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5B" w:rsidRPr="009A3601" w:rsidRDefault="00E31B5B" w:rsidP="00E31B5B">
      <w:pPr>
        <w:pStyle w:val="3GPPHeader"/>
        <w:tabs>
          <w:tab w:val="left" w:pos="3181"/>
        </w:tabs>
        <w:rPr>
          <w:rFonts w:ascii="Arial" w:eastAsia="宋体" w:hAnsi="Arial" w:cs="Arial"/>
          <w:szCs w:val="24"/>
          <w:lang w:val="en-US"/>
        </w:rPr>
      </w:pPr>
      <w:r w:rsidRPr="009A3601">
        <w:rPr>
          <w:rFonts w:ascii="Arial" w:eastAsia="宋体" w:hAnsi="Arial" w:cs="Arial"/>
          <w:szCs w:val="24"/>
          <w:lang w:val="en-US"/>
        </w:rPr>
        <w:t>3GPP TSG RAN WG2#NR_AdHoc#2</w:t>
      </w:r>
      <w:r w:rsidRPr="009A3601">
        <w:rPr>
          <w:rFonts w:ascii="Arial" w:eastAsia="宋体" w:hAnsi="Arial" w:cs="Arial"/>
          <w:szCs w:val="24"/>
          <w:lang w:val="en-US"/>
        </w:rPr>
        <w:tab/>
      </w:r>
      <w:r w:rsidR="00A56EDE" w:rsidRPr="00A56EDE">
        <w:rPr>
          <w:rFonts w:ascii="Arial" w:eastAsia="宋体" w:hAnsi="Arial" w:cs="Arial"/>
          <w:szCs w:val="24"/>
          <w:lang w:val="en-US"/>
        </w:rPr>
        <w:t>R2-1706659</w:t>
      </w:r>
    </w:p>
    <w:p w:rsidR="00E31B5B" w:rsidRDefault="00E31B5B" w:rsidP="00E31B5B">
      <w:pPr>
        <w:pStyle w:val="3GPPHeader"/>
        <w:tabs>
          <w:tab w:val="left" w:pos="3181"/>
        </w:tabs>
        <w:rPr>
          <w:rFonts w:ascii="Arial" w:eastAsia="宋体" w:hAnsi="Arial" w:cs="Arial"/>
          <w:szCs w:val="24"/>
        </w:rPr>
      </w:pPr>
      <w:r w:rsidRPr="009A3601">
        <w:rPr>
          <w:rFonts w:ascii="Arial" w:eastAsia="宋体" w:hAnsi="Arial" w:cs="Arial"/>
          <w:szCs w:val="24"/>
        </w:rPr>
        <w:t>Qingdao, China, 27 - 29 June, 2017</w:t>
      </w:r>
      <w:r>
        <w:rPr>
          <w:rFonts w:ascii="Arial" w:eastAsia="宋体" w:hAnsi="Arial" w:cs="Arial" w:hint="eastAsia"/>
          <w:szCs w:val="24"/>
        </w:rPr>
        <w:t xml:space="preserve">                                 (Resubmission of </w:t>
      </w:r>
      <w:r>
        <w:rPr>
          <w:rFonts w:ascii="Arial" w:eastAsia="宋体" w:hAnsi="Arial" w:cs="Arial"/>
          <w:szCs w:val="24"/>
        </w:rPr>
        <w:t>R2-170465</w:t>
      </w:r>
      <w:r>
        <w:rPr>
          <w:rFonts w:ascii="Arial" w:eastAsia="宋体" w:hAnsi="Arial" w:cs="Arial" w:hint="eastAsia"/>
          <w:szCs w:val="24"/>
        </w:rPr>
        <w:t>2)</w:t>
      </w:r>
    </w:p>
    <w:p w:rsidR="00BF6DC6" w:rsidRDefault="00BF6DC6" w:rsidP="004C20CD">
      <w:pPr>
        <w:tabs>
          <w:tab w:val="left" w:pos="1980"/>
        </w:tabs>
        <w:snapToGrid w:val="0"/>
        <w:spacing w:before="120" w:after="0"/>
        <w:rPr>
          <w:rFonts w:eastAsia="楷体_GB2312"/>
          <w:sz w:val="22"/>
          <w:szCs w:val="22"/>
          <w:lang w:val="it-IT" w:eastAsia="zh-CN"/>
        </w:rPr>
      </w:pPr>
    </w:p>
    <w:p w:rsidR="002364C7" w:rsidRPr="00BF6DC6" w:rsidRDefault="002364C7" w:rsidP="004C20CD">
      <w:pPr>
        <w:tabs>
          <w:tab w:val="left" w:pos="1980"/>
        </w:tabs>
        <w:snapToGrid w:val="0"/>
        <w:spacing w:before="120" w:after="0"/>
        <w:rPr>
          <w:rFonts w:eastAsia="楷体_GB2312"/>
          <w:sz w:val="22"/>
          <w:szCs w:val="22"/>
          <w:lang w:val="it-IT" w:eastAsia="zh-CN"/>
        </w:rPr>
      </w:pPr>
      <w:r w:rsidRPr="00BF6DC6">
        <w:rPr>
          <w:rFonts w:eastAsia="楷体_GB2312"/>
          <w:sz w:val="22"/>
          <w:szCs w:val="22"/>
          <w:lang w:val="it-IT"/>
        </w:rPr>
        <w:t>Agenda item:</w:t>
      </w:r>
      <w:r w:rsidRPr="00BF6DC6">
        <w:rPr>
          <w:rFonts w:eastAsia="楷体_GB2312"/>
          <w:sz w:val="22"/>
          <w:szCs w:val="22"/>
          <w:lang w:val="it-IT"/>
        </w:rPr>
        <w:tab/>
      </w:r>
      <w:bookmarkStart w:id="0" w:name="Source"/>
      <w:bookmarkEnd w:id="0"/>
      <w:r w:rsidR="001118DB" w:rsidRPr="00BF6DC6">
        <w:rPr>
          <w:rFonts w:eastAsia="楷体_GB2312"/>
          <w:sz w:val="22"/>
          <w:szCs w:val="22"/>
          <w:lang w:val="it-IT"/>
        </w:rPr>
        <w:t>10.2.</w:t>
      </w:r>
      <w:r w:rsidR="00E31B5B" w:rsidRPr="00BF6DC6">
        <w:rPr>
          <w:rFonts w:eastAsia="楷体_GB2312" w:hint="eastAsia"/>
          <w:sz w:val="22"/>
          <w:szCs w:val="22"/>
          <w:lang w:val="it-IT" w:eastAsia="zh-CN"/>
        </w:rPr>
        <w:t>6.3</w:t>
      </w:r>
    </w:p>
    <w:p w:rsidR="002364C7" w:rsidRPr="00BF6DC6" w:rsidRDefault="002364C7" w:rsidP="004C20CD">
      <w:pPr>
        <w:tabs>
          <w:tab w:val="left" w:pos="1985"/>
        </w:tabs>
        <w:snapToGrid w:val="0"/>
        <w:spacing w:before="120" w:after="0"/>
        <w:rPr>
          <w:rFonts w:eastAsia="楷体_GB2312"/>
          <w:sz w:val="22"/>
          <w:szCs w:val="22"/>
          <w:lang w:val="en-US" w:eastAsia="zh-CN"/>
        </w:rPr>
      </w:pPr>
      <w:r w:rsidRPr="00BF6DC6">
        <w:rPr>
          <w:rFonts w:eastAsia="楷体_GB2312"/>
          <w:sz w:val="22"/>
          <w:szCs w:val="22"/>
          <w:lang w:val="en-US"/>
        </w:rPr>
        <w:t xml:space="preserve">Source: </w:t>
      </w:r>
      <w:r w:rsidRPr="00BF6DC6">
        <w:rPr>
          <w:rFonts w:eastAsia="楷体_GB2312"/>
          <w:sz w:val="22"/>
          <w:szCs w:val="22"/>
          <w:lang w:val="en-US"/>
        </w:rPr>
        <w:tab/>
        <w:t>ZTE</w:t>
      </w:r>
      <w:r w:rsidR="000E29B6" w:rsidRPr="00BF6DC6">
        <w:rPr>
          <w:rFonts w:eastAsia="楷体_GB2312" w:hint="eastAsia"/>
          <w:sz w:val="22"/>
          <w:szCs w:val="22"/>
          <w:lang w:val="en-US" w:eastAsia="zh-CN"/>
        </w:rPr>
        <w:t xml:space="preserve"> Corporation</w:t>
      </w:r>
    </w:p>
    <w:p w:rsidR="005368C7" w:rsidRPr="00BF6DC6" w:rsidRDefault="002364C7" w:rsidP="004C20CD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sz w:val="22"/>
          <w:szCs w:val="22"/>
          <w:lang w:val="en-US" w:eastAsia="zh-CN"/>
        </w:rPr>
      </w:pPr>
      <w:r w:rsidRPr="00BF6DC6">
        <w:rPr>
          <w:rFonts w:eastAsia="楷体_GB2312"/>
          <w:sz w:val="22"/>
          <w:szCs w:val="22"/>
          <w:lang w:val="en-US"/>
        </w:rPr>
        <w:t xml:space="preserve">Title: </w:t>
      </w:r>
      <w:r w:rsidRPr="00BF6DC6">
        <w:rPr>
          <w:rFonts w:eastAsia="楷体_GB2312"/>
          <w:sz w:val="22"/>
          <w:szCs w:val="22"/>
          <w:lang w:val="en-US"/>
        </w:rPr>
        <w:tab/>
      </w:r>
      <w:r w:rsidR="00AA7CDF" w:rsidRPr="00BF6DC6">
        <w:rPr>
          <w:rFonts w:eastAsia="楷体_GB2312"/>
          <w:sz w:val="22"/>
          <w:szCs w:val="22"/>
          <w:lang w:val="en-US" w:eastAsia="zh-CN"/>
        </w:rPr>
        <w:t>Consideration on the capability restriction update procedure in LTE/NR tight interworking</w:t>
      </w:r>
    </w:p>
    <w:p w:rsidR="002364C7" w:rsidRPr="00BF6DC6" w:rsidRDefault="002364C7" w:rsidP="004C20CD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sz w:val="22"/>
          <w:szCs w:val="22"/>
          <w:lang w:val="en-US" w:eastAsia="zh-CN"/>
        </w:rPr>
      </w:pPr>
      <w:r w:rsidRPr="00BF6DC6">
        <w:rPr>
          <w:rFonts w:eastAsia="楷体_GB2312"/>
          <w:sz w:val="22"/>
          <w:szCs w:val="22"/>
          <w:lang w:val="en-US"/>
        </w:rPr>
        <w:t>Document for:</w:t>
      </w:r>
      <w:r w:rsidRPr="00BF6DC6">
        <w:rPr>
          <w:rFonts w:eastAsia="楷体_GB2312"/>
          <w:sz w:val="22"/>
          <w:szCs w:val="22"/>
          <w:lang w:val="en-US"/>
        </w:rPr>
        <w:tab/>
      </w:r>
      <w:bookmarkStart w:id="1" w:name="DocumentFor"/>
      <w:bookmarkEnd w:id="1"/>
      <w:r w:rsidRPr="00BF6DC6">
        <w:rPr>
          <w:rFonts w:eastAsia="楷体_GB2312"/>
          <w:sz w:val="22"/>
          <w:szCs w:val="22"/>
          <w:lang w:val="en-US"/>
        </w:rPr>
        <w:t>Discussion and Approval</w:t>
      </w:r>
    </w:p>
    <w:p w:rsidR="002364C7" w:rsidRPr="00F8658C" w:rsidRDefault="002364C7" w:rsidP="004C20CD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</w:rPr>
        <w:t>Introduction</w:t>
      </w:r>
    </w:p>
    <w:p w:rsidR="00F8658C" w:rsidRDefault="00C46611" w:rsidP="004C20CD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>During RAN2 #97, UE capabilities for SA NR has been discussed</w:t>
      </w:r>
      <w:proofErr w:type="gramStart"/>
      <w:r>
        <w:rPr>
          <w:rFonts w:eastAsia="楷体_GB2312" w:hint="eastAsia"/>
          <w:lang w:eastAsia="zh-CN"/>
        </w:rPr>
        <w:t xml:space="preserve">, </w:t>
      </w:r>
      <w:r w:rsidR="00F8658C">
        <w:rPr>
          <w:rFonts w:eastAsia="楷体_GB2312" w:hint="eastAsia"/>
          <w:lang w:eastAsia="zh-CN"/>
        </w:rPr>
        <w:t xml:space="preserve"> the</w:t>
      </w:r>
      <w:proofErr w:type="gramEnd"/>
      <w:r w:rsidR="00F8658C">
        <w:rPr>
          <w:rFonts w:eastAsia="楷体_GB2312" w:hint="eastAsia"/>
          <w:lang w:eastAsia="zh-CN"/>
        </w:rPr>
        <w:t xml:space="preserve"> following agreements</w:t>
      </w:r>
      <w:r>
        <w:rPr>
          <w:rFonts w:eastAsia="楷体_GB2312" w:hint="eastAsia"/>
          <w:lang w:eastAsia="zh-CN"/>
        </w:rPr>
        <w:t xml:space="preserve"> and one FFS have been achieved</w:t>
      </w:r>
      <w:r w:rsidR="00F8658C">
        <w:rPr>
          <w:rFonts w:eastAsia="楷体_GB2312" w:hint="eastAsia"/>
          <w:lang w:eastAsia="zh-CN"/>
        </w:rPr>
        <w:t>:</w:t>
      </w:r>
    </w:p>
    <w:tbl>
      <w:tblPr>
        <w:tblStyle w:val="af7"/>
        <w:tblW w:w="0" w:type="auto"/>
        <w:jc w:val="center"/>
        <w:tblLook w:val="04A0"/>
      </w:tblPr>
      <w:tblGrid>
        <w:gridCol w:w="9857"/>
      </w:tblGrid>
      <w:tr w:rsidR="00F8658C" w:rsidTr="00F8658C">
        <w:trPr>
          <w:jc w:val="center"/>
        </w:trPr>
        <w:tc>
          <w:tcPr>
            <w:tcW w:w="9857" w:type="dxa"/>
          </w:tcPr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Agreements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1: </w:t>
            </w:r>
            <w:r>
              <w:rPr>
                <w:rFonts w:eastAsia="楷体_GB2312" w:hint="eastAsia"/>
              </w:rPr>
              <w:t xml:space="preserve"> F</w:t>
            </w:r>
            <w:r w:rsidRPr="00C46611">
              <w:rPr>
                <w:rFonts w:eastAsia="楷体_GB2312"/>
              </w:rPr>
              <w:t>ollowing issues should be considered in NR design (e.g. capabilities) with general solution: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</w:t>
            </w:r>
            <w:r w:rsidRPr="00C46611">
              <w:rPr>
                <w:rFonts w:eastAsia="楷体_GB2312"/>
              </w:rPr>
              <w:tab/>
              <w:t>Issue 1: Hardware sharing between NR and other things, e.g. WLAN, BT, GPS, etc</w:t>
            </w:r>
            <w:r>
              <w:rPr>
                <w:rFonts w:eastAsia="楷体_GB2312" w:hint="eastAsia"/>
              </w:rPr>
              <w:t>;</w:t>
            </w:r>
            <w:r w:rsidRPr="00C46611">
              <w:rPr>
                <w:rFonts w:eastAsia="楷体_GB2312"/>
              </w:rPr>
              <w:t xml:space="preserve"> 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</w:t>
            </w:r>
            <w:r w:rsidRPr="00C46611">
              <w:rPr>
                <w:rFonts w:eastAsia="楷体_GB2312"/>
              </w:rPr>
              <w:tab/>
              <w:t xml:space="preserve">Issue 2: Interference between NR and other things, e.g. WLAN, BT, GPS, etc; 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</w:t>
            </w:r>
            <w:r w:rsidRPr="00C46611">
              <w:rPr>
                <w:rFonts w:eastAsia="楷体_GB2312"/>
              </w:rPr>
              <w:tab/>
              <w:t>Issue 3: Exceptional UE issues (e.g. overheating problems)</w:t>
            </w:r>
            <w:r>
              <w:rPr>
                <w:rFonts w:eastAsia="楷体_GB2312" w:hint="eastAsia"/>
              </w:rPr>
              <w:t>.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2: The UE radio access capabilities are static and the change is just </w:t>
            </w:r>
            <w:proofErr w:type="gramStart"/>
            <w:r w:rsidRPr="00C46611">
              <w:rPr>
                <w:rFonts w:eastAsia="楷体_GB2312"/>
              </w:rPr>
              <w:t>to</w:t>
            </w:r>
            <w:proofErr w:type="gramEnd"/>
            <w:r w:rsidRPr="00C46611">
              <w:rPr>
                <w:rFonts w:eastAsia="楷体_GB2312"/>
              </w:rPr>
              <w:t xml:space="preserve"> temporarily (e.g. under network control) limit the availability of some capabilities, e.g. due to hardware sharing, interference or overheating. 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3: The temporary capability restrict should be transparent to the NG core, i.e. only static capability is stored in the NG core.</w:t>
            </w:r>
          </w:p>
          <w:p w:rsidR="00F8658C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4: The UE signals the temporary capability restriction request to the </w:t>
            </w:r>
            <w:proofErr w:type="spellStart"/>
            <w:r w:rsidRPr="00C46611">
              <w:rPr>
                <w:rFonts w:eastAsia="楷体_GB2312"/>
              </w:rPr>
              <w:t>gNB</w:t>
            </w:r>
            <w:proofErr w:type="spellEnd"/>
            <w:r w:rsidRPr="00C46611">
              <w:rPr>
                <w:rFonts w:eastAsia="楷体_GB2312"/>
              </w:rPr>
              <w:t>.</w:t>
            </w:r>
          </w:p>
          <w:p w:rsidR="00C46611" w:rsidRPr="00F8658C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FFS: To which capabilities it may apply and how the limitation is expressed to the </w:t>
            </w:r>
            <w:proofErr w:type="spellStart"/>
            <w:r w:rsidRPr="00C46611">
              <w:rPr>
                <w:rFonts w:eastAsia="楷体_GB2312"/>
              </w:rPr>
              <w:t>gNB</w:t>
            </w:r>
            <w:proofErr w:type="spellEnd"/>
            <w:r w:rsidRPr="00C46611">
              <w:rPr>
                <w:rFonts w:eastAsia="楷体_GB2312"/>
              </w:rPr>
              <w:t>.</w:t>
            </w:r>
          </w:p>
        </w:tc>
      </w:tr>
    </w:tbl>
    <w:p w:rsidR="00F8658C" w:rsidRPr="004721A8" w:rsidRDefault="00C46611" w:rsidP="004C20CD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eastAsia="zh-CN"/>
        </w:rPr>
        <w:t>Since the new procedure</w:t>
      </w:r>
      <w:r w:rsidR="004E10DE">
        <w:rPr>
          <w:rFonts w:eastAsia="楷体_GB2312" w:hint="eastAsia"/>
          <w:sz w:val="21"/>
          <w:lang w:eastAsia="zh-CN"/>
        </w:rPr>
        <w:t xml:space="preserve"> (i.e. </w:t>
      </w:r>
      <w:r w:rsidR="00406E1F">
        <w:rPr>
          <w:rFonts w:eastAsia="楷体_GB2312" w:hint="eastAsia"/>
          <w:i/>
          <w:lang w:eastAsia="zh-CN"/>
        </w:rPr>
        <w:t>t</w:t>
      </w:r>
      <w:r w:rsidR="004E10DE" w:rsidRPr="004E10DE">
        <w:rPr>
          <w:rFonts w:eastAsia="楷体_GB2312"/>
          <w:i/>
        </w:rPr>
        <w:t xml:space="preserve">he UE signals the temporary capability restriction request to the </w:t>
      </w:r>
      <w:proofErr w:type="spellStart"/>
      <w:r w:rsidR="004E10DE" w:rsidRPr="004E10DE">
        <w:rPr>
          <w:rFonts w:eastAsia="楷体_GB2312"/>
          <w:i/>
        </w:rPr>
        <w:t>gNB</w:t>
      </w:r>
      <w:proofErr w:type="spellEnd"/>
      <w:r w:rsidR="004E10DE">
        <w:rPr>
          <w:rFonts w:eastAsia="楷体_GB2312" w:hint="eastAsia"/>
          <w:sz w:val="21"/>
          <w:lang w:eastAsia="zh-CN"/>
        </w:rPr>
        <w:t>)</w:t>
      </w:r>
      <w:r>
        <w:rPr>
          <w:rFonts w:eastAsia="楷体_GB2312" w:hint="eastAsia"/>
          <w:sz w:val="21"/>
          <w:lang w:eastAsia="zh-CN"/>
        </w:rPr>
        <w:t xml:space="preserve"> has been agreed to </w:t>
      </w:r>
      <w:r w:rsidR="004E10DE">
        <w:rPr>
          <w:rFonts w:eastAsia="楷体_GB2312" w:hint="eastAsia"/>
          <w:sz w:val="21"/>
          <w:lang w:eastAsia="zh-CN"/>
        </w:rPr>
        <w:t xml:space="preserve">be introduced in NR, </w:t>
      </w:r>
      <w:r w:rsidR="004E10DE">
        <w:rPr>
          <w:rFonts w:eastAsia="楷体_GB2312" w:hint="eastAsia"/>
          <w:sz w:val="21"/>
          <w:lang w:val="en-US" w:eastAsia="zh-CN"/>
        </w:rPr>
        <w:t>in this contribution, w</w:t>
      </w:r>
      <w:r w:rsidR="004721A8">
        <w:rPr>
          <w:rFonts w:eastAsia="楷体_GB2312" w:hint="eastAsia"/>
          <w:sz w:val="21"/>
          <w:lang w:val="en-US" w:eastAsia="zh-CN"/>
        </w:rPr>
        <w:t xml:space="preserve">e intend to discuss </w:t>
      </w:r>
      <w:r w:rsidR="004E10DE">
        <w:rPr>
          <w:rFonts w:eastAsia="楷体_GB2312" w:hint="eastAsia"/>
          <w:sz w:val="21"/>
          <w:lang w:val="en-US" w:eastAsia="zh-CN"/>
        </w:rPr>
        <w:t>on</w:t>
      </w:r>
      <w:r w:rsidR="004721A8">
        <w:rPr>
          <w:rFonts w:eastAsia="楷体_GB2312" w:hint="eastAsia"/>
          <w:sz w:val="21"/>
          <w:lang w:val="en-US" w:eastAsia="zh-CN"/>
        </w:rPr>
        <w:t xml:space="preserve"> the </w:t>
      </w:r>
      <w:r w:rsidR="004E10DE">
        <w:rPr>
          <w:rFonts w:eastAsia="楷体_GB2312" w:hint="eastAsia"/>
          <w:sz w:val="21"/>
          <w:lang w:val="en-US" w:eastAsia="zh-CN"/>
        </w:rPr>
        <w:t xml:space="preserve">procedure about how the </w:t>
      </w:r>
      <w:r w:rsidR="004E10DE" w:rsidRPr="00C46611">
        <w:rPr>
          <w:rFonts w:eastAsia="楷体_GB2312"/>
        </w:rPr>
        <w:t>temporary capability restriction</w:t>
      </w:r>
      <w:r w:rsidR="004E10DE">
        <w:rPr>
          <w:rFonts w:eastAsia="楷体_GB2312" w:hint="eastAsia"/>
          <w:sz w:val="21"/>
          <w:lang w:val="en-US" w:eastAsia="zh-CN"/>
        </w:rPr>
        <w:t xml:space="preserve"> should be performed for</w:t>
      </w:r>
      <w:r w:rsidR="00C17D33">
        <w:rPr>
          <w:rFonts w:eastAsia="楷体_GB2312" w:hint="eastAsia"/>
          <w:sz w:val="21"/>
          <w:lang w:val="en-US" w:eastAsia="zh-CN"/>
        </w:rPr>
        <w:t xml:space="preserve"> </w:t>
      </w:r>
      <w:r w:rsidR="00316BE4" w:rsidRPr="00316BE4">
        <w:rPr>
          <w:rFonts w:eastAsia="楷体_GB2312"/>
          <w:sz w:val="21"/>
          <w:lang w:val="en-US" w:eastAsia="zh-CN"/>
        </w:rPr>
        <w:t>LTE/NR tight interworking</w:t>
      </w:r>
      <w:r w:rsidR="004E10DE">
        <w:rPr>
          <w:rFonts w:eastAsia="楷体_GB2312" w:hint="eastAsia"/>
          <w:sz w:val="21"/>
          <w:lang w:val="en-US" w:eastAsia="zh-CN"/>
        </w:rPr>
        <w:t>.</w:t>
      </w:r>
    </w:p>
    <w:p w:rsidR="008633F7" w:rsidRPr="00F8658C" w:rsidRDefault="008633F7" w:rsidP="004C20CD">
      <w:pPr>
        <w:pStyle w:val="1"/>
        <w:snapToGrid w:val="0"/>
        <w:spacing w:before="120" w:after="0"/>
        <w:rPr>
          <w:rFonts w:ascii="Times New Roman" w:eastAsia="楷体_GB2312" w:hAnsi="Times New Roman"/>
          <w:lang w:eastAsia="zh-CN"/>
        </w:rPr>
      </w:pPr>
      <w:r w:rsidRPr="00F8658C">
        <w:rPr>
          <w:rFonts w:ascii="Times New Roman" w:eastAsia="楷体_GB2312" w:hAnsi="Times New Roman"/>
        </w:rPr>
        <w:t>Discussion</w:t>
      </w:r>
    </w:p>
    <w:p w:rsidR="004C20CD" w:rsidRPr="005E75EA" w:rsidRDefault="005E75EA" w:rsidP="00316BE4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sz w:val="21"/>
          <w:lang w:val="en-US" w:eastAsia="zh-CN"/>
        </w:rPr>
        <w:t xml:space="preserve">For </w:t>
      </w:r>
      <w:r w:rsidRPr="00316BE4">
        <w:rPr>
          <w:rFonts w:eastAsia="楷体_GB2312"/>
          <w:sz w:val="21"/>
          <w:lang w:val="en-US" w:eastAsia="zh-CN"/>
        </w:rPr>
        <w:t>LTE/NR tight interworking</w:t>
      </w:r>
      <w:r>
        <w:rPr>
          <w:rFonts w:eastAsia="楷体_GB2312" w:hint="eastAsia"/>
          <w:sz w:val="21"/>
          <w:lang w:val="en-US" w:eastAsia="zh-CN"/>
        </w:rPr>
        <w:t xml:space="preserve">, </w:t>
      </w:r>
      <w:r>
        <w:rPr>
          <w:rFonts w:eastAsia="楷体_GB2312" w:hint="eastAsia"/>
          <w:lang w:eastAsia="zh-CN"/>
        </w:rPr>
        <w:t>i</w:t>
      </w:r>
      <w:r w:rsidR="00316BE4">
        <w:rPr>
          <w:rFonts w:eastAsia="楷体_GB2312" w:hint="eastAsia"/>
          <w:lang w:eastAsia="zh-CN"/>
        </w:rPr>
        <w:t xml:space="preserve">n the scenario with NR as master (i.e. Option 4), based on the </w:t>
      </w:r>
      <w:r>
        <w:rPr>
          <w:rFonts w:eastAsia="楷体_GB2312" w:hint="eastAsia"/>
          <w:lang w:eastAsia="zh-CN"/>
        </w:rPr>
        <w:t xml:space="preserve">above </w:t>
      </w:r>
      <w:r w:rsidR="00316BE4">
        <w:rPr>
          <w:rFonts w:eastAsia="楷体_GB2312" w:hint="eastAsia"/>
          <w:lang w:eastAsia="zh-CN"/>
        </w:rPr>
        <w:t>agreements, the UE could naturally signals</w:t>
      </w:r>
      <w:r w:rsidR="00316BE4" w:rsidRPr="00316BE4">
        <w:rPr>
          <w:rFonts w:eastAsia="楷体_GB2312"/>
        </w:rPr>
        <w:t xml:space="preserve"> </w:t>
      </w:r>
      <w:r w:rsidR="00316BE4" w:rsidRPr="00C46611">
        <w:rPr>
          <w:rFonts w:eastAsia="楷体_GB2312"/>
        </w:rPr>
        <w:t xml:space="preserve">the temporary capability restriction request to the </w:t>
      </w:r>
      <w:r w:rsidR="00316BE4">
        <w:rPr>
          <w:rFonts w:eastAsia="楷体_GB2312" w:hint="eastAsia"/>
          <w:lang w:eastAsia="zh-CN"/>
        </w:rPr>
        <w:t xml:space="preserve">NR </w:t>
      </w:r>
      <w:proofErr w:type="spellStart"/>
      <w:r w:rsidR="00316BE4">
        <w:rPr>
          <w:rFonts w:eastAsia="楷体_GB2312" w:hint="eastAsia"/>
          <w:lang w:eastAsia="zh-CN"/>
        </w:rPr>
        <w:t>M</w:t>
      </w:r>
      <w:r w:rsidR="00316BE4">
        <w:rPr>
          <w:rFonts w:eastAsia="楷体_GB2312"/>
        </w:rPr>
        <w:t>gN</w:t>
      </w:r>
      <w:r w:rsidR="00316BE4">
        <w:rPr>
          <w:rFonts w:eastAsia="楷体_GB2312" w:hint="eastAsia"/>
          <w:lang w:eastAsia="zh-CN"/>
        </w:rPr>
        <w:t>B</w:t>
      </w:r>
      <w:proofErr w:type="spellEnd"/>
      <w:r w:rsidR="00316BE4">
        <w:rPr>
          <w:rFonts w:eastAsia="楷体_GB2312" w:hint="eastAsia"/>
          <w:lang w:eastAsia="zh-CN"/>
        </w:rPr>
        <w:t xml:space="preserve">, and this restriction may lead to the re-negotiation of UE capability between NR </w:t>
      </w:r>
      <w:proofErr w:type="spellStart"/>
      <w:r>
        <w:rPr>
          <w:rFonts w:eastAsia="楷体_GB2312" w:hint="eastAsia"/>
          <w:lang w:eastAsia="zh-CN"/>
        </w:rPr>
        <w:t>M</w:t>
      </w:r>
      <w:r w:rsidR="00316BE4">
        <w:rPr>
          <w:rFonts w:eastAsia="楷体_GB2312" w:hint="eastAsia"/>
          <w:lang w:eastAsia="zh-CN"/>
        </w:rPr>
        <w:t>gNB</w:t>
      </w:r>
      <w:proofErr w:type="spellEnd"/>
      <w:r w:rsidR="00316BE4">
        <w:rPr>
          <w:rFonts w:eastAsia="楷体_GB2312" w:hint="eastAsia"/>
          <w:lang w:eastAsia="zh-CN"/>
        </w:rPr>
        <w:t xml:space="preserve"> and LTE </w:t>
      </w:r>
      <w:proofErr w:type="spellStart"/>
      <w:r w:rsidR="00316BE4">
        <w:rPr>
          <w:rFonts w:eastAsia="楷体_GB2312" w:hint="eastAsia"/>
          <w:lang w:eastAsia="zh-CN"/>
        </w:rPr>
        <w:t>SeNB</w:t>
      </w:r>
      <w:proofErr w:type="spellEnd"/>
      <w:r>
        <w:rPr>
          <w:rFonts w:eastAsia="楷体_GB2312" w:hint="eastAsia"/>
          <w:lang w:eastAsia="zh-CN"/>
        </w:rPr>
        <w:t>. The procedure is illustrated in</w:t>
      </w:r>
      <w:r w:rsidR="00EF54BA">
        <w:rPr>
          <w:rFonts w:eastAsia="楷体_GB2312" w:hint="eastAsia"/>
          <w:lang w:eastAsia="zh-CN"/>
        </w:rPr>
        <w:t xml:space="preserve"> Fig 1</w:t>
      </w:r>
      <w:r>
        <w:rPr>
          <w:rFonts w:eastAsia="楷体_GB2312" w:hint="eastAsia"/>
          <w:lang w:eastAsia="zh-CN"/>
        </w:rPr>
        <w:t xml:space="preserve"> (</w:t>
      </w:r>
      <w:r w:rsidR="00930DEF">
        <w:rPr>
          <w:rFonts w:eastAsia="楷体_GB2312" w:hint="eastAsia"/>
          <w:lang w:eastAsia="zh-CN"/>
        </w:rPr>
        <w:t xml:space="preserve">the message name is </w:t>
      </w:r>
      <w:r>
        <w:rPr>
          <w:rFonts w:eastAsia="楷体_GB2312" w:hint="eastAsia"/>
          <w:lang w:eastAsia="zh-CN"/>
        </w:rPr>
        <w:t>just for example</w:t>
      </w:r>
      <w:r w:rsidR="00930DEF">
        <w:rPr>
          <w:rFonts w:eastAsia="楷体_GB2312" w:hint="eastAsia"/>
          <w:lang w:eastAsia="zh-CN"/>
        </w:rPr>
        <w:t>)</w:t>
      </w:r>
      <w:r w:rsidR="00EF54BA">
        <w:rPr>
          <w:rFonts w:eastAsia="楷体_GB2312" w:hint="eastAsia"/>
          <w:lang w:eastAsia="zh-CN"/>
        </w:rPr>
        <w:t>.</w:t>
      </w:r>
    </w:p>
    <w:p w:rsidR="004C20CD" w:rsidRDefault="00EF54BA" w:rsidP="00930DEF">
      <w:pPr>
        <w:spacing w:before="120" w:after="0"/>
        <w:jc w:val="center"/>
        <w:rPr>
          <w:lang w:eastAsia="zh-CN"/>
        </w:rPr>
      </w:pPr>
      <w:r>
        <w:object w:dxaOrig="8295" w:dyaOrig="23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16.95pt" o:ole="">
            <v:imagedata r:id="rId7" o:title=""/>
          </v:shape>
          <o:OLEObject Type="Embed" ProgID="Visio.Drawing.11" ShapeID="_x0000_i1025" DrawAspect="Content" ObjectID="_1559110164" r:id="rId8"/>
        </w:object>
      </w:r>
    </w:p>
    <w:p w:rsidR="002B4556" w:rsidRPr="002B4556" w:rsidRDefault="002B4556" w:rsidP="00930DEF">
      <w:pPr>
        <w:spacing w:before="120" w:after="0"/>
        <w:jc w:val="center"/>
        <w:rPr>
          <w:rFonts w:eastAsia="楷体_GB2312"/>
          <w:b/>
          <w:lang w:eastAsia="zh-CN"/>
        </w:rPr>
      </w:pPr>
      <w:r w:rsidRPr="002B4556">
        <w:rPr>
          <w:rFonts w:hint="eastAsia"/>
          <w:b/>
          <w:lang w:eastAsia="zh-CN"/>
        </w:rPr>
        <w:t>Fig 1 T</w:t>
      </w:r>
      <w:r w:rsidRPr="002B4556">
        <w:rPr>
          <w:b/>
          <w:lang w:eastAsia="zh-CN"/>
        </w:rPr>
        <w:t>emporary capability restriction</w:t>
      </w:r>
      <w:r w:rsidRPr="002B4556">
        <w:rPr>
          <w:rFonts w:hint="eastAsia"/>
          <w:b/>
          <w:lang w:eastAsia="zh-CN"/>
        </w:rPr>
        <w:t xml:space="preserve"> procedure in Option 4</w:t>
      </w:r>
    </w:p>
    <w:p w:rsidR="00EF54BA" w:rsidRPr="00EF54BA" w:rsidRDefault="00EF54BA" w:rsidP="00EF54BA">
      <w:pPr>
        <w:spacing w:before="120"/>
        <w:rPr>
          <w:rFonts w:eastAsia="楷体_GB2312"/>
          <w:b/>
          <w:lang w:eastAsia="zh-CN"/>
        </w:rPr>
      </w:pPr>
      <w:r w:rsidRPr="00EF54BA">
        <w:rPr>
          <w:rFonts w:eastAsia="楷体_GB2312" w:hint="eastAsia"/>
          <w:b/>
          <w:lang w:eastAsia="zh-CN"/>
        </w:rPr>
        <w:lastRenderedPageBreak/>
        <w:t xml:space="preserve">Proposal 1: </w:t>
      </w:r>
      <w:r w:rsidRPr="00EF54BA">
        <w:rPr>
          <w:rFonts w:eastAsia="楷体_GB2312"/>
          <w:b/>
        </w:rPr>
        <w:t xml:space="preserve">The </w:t>
      </w:r>
      <w:r w:rsidRPr="00EF54BA">
        <w:rPr>
          <w:rFonts w:eastAsia="楷体_GB2312" w:hint="eastAsia"/>
          <w:b/>
          <w:lang w:eastAsia="zh-CN"/>
        </w:rPr>
        <w:t xml:space="preserve">procedure of </w:t>
      </w:r>
      <w:r w:rsidRPr="00EF54BA">
        <w:rPr>
          <w:rFonts w:eastAsia="楷体_GB2312"/>
          <w:b/>
        </w:rPr>
        <w:t>UE signal</w:t>
      </w:r>
      <w:r w:rsidRPr="00EF54BA">
        <w:rPr>
          <w:rFonts w:eastAsia="楷体_GB2312" w:hint="eastAsia"/>
          <w:b/>
          <w:lang w:eastAsia="zh-CN"/>
        </w:rPr>
        <w:t>ling</w:t>
      </w:r>
      <w:r w:rsidRPr="00EF54BA">
        <w:rPr>
          <w:rFonts w:eastAsia="楷体_GB2312"/>
          <w:b/>
        </w:rPr>
        <w:t xml:space="preserve"> the temporary capability restriction request to the gNB</w:t>
      </w:r>
      <w:r w:rsidRPr="00EF54BA">
        <w:rPr>
          <w:rFonts w:eastAsia="楷体_GB2312" w:hint="eastAsia"/>
          <w:b/>
          <w:lang w:eastAsia="zh-CN"/>
        </w:rPr>
        <w:t xml:space="preserve"> could be performed in </w:t>
      </w:r>
      <w:r w:rsidRPr="00EF54BA">
        <w:rPr>
          <w:rFonts w:eastAsia="楷体_GB2312"/>
          <w:b/>
          <w:sz w:val="21"/>
          <w:lang w:val="en-US" w:eastAsia="zh-CN"/>
        </w:rPr>
        <w:t>LTE/NR tight interworking</w:t>
      </w:r>
      <w:r w:rsidRPr="00EF54BA">
        <w:rPr>
          <w:rFonts w:eastAsia="楷体_GB2312" w:hint="eastAsia"/>
          <w:b/>
          <w:sz w:val="21"/>
          <w:lang w:val="en-US" w:eastAsia="zh-CN"/>
        </w:rPr>
        <w:t xml:space="preserve"> </w:t>
      </w:r>
      <w:r>
        <w:rPr>
          <w:rFonts w:eastAsia="楷体_GB2312" w:hint="eastAsia"/>
          <w:b/>
          <w:sz w:val="21"/>
          <w:lang w:val="en-US" w:eastAsia="zh-CN"/>
        </w:rPr>
        <w:t>when</w:t>
      </w:r>
      <w:r w:rsidRPr="00EF54BA">
        <w:rPr>
          <w:rFonts w:eastAsia="楷体_GB2312" w:hint="eastAsia"/>
          <w:b/>
          <w:sz w:val="21"/>
          <w:lang w:val="en-US" w:eastAsia="zh-CN"/>
        </w:rPr>
        <w:t xml:space="preserve"> NR as master.</w:t>
      </w:r>
    </w:p>
    <w:p w:rsidR="00735519" w:rsidRPr="00D6149A" w:rsidRDefault="000D14C3" w:rsidP="00373580">
      <w:pPr>
        <w:spacing w:before="120"/>
        <w:rPr>
          <w:rFonts w:eastAsia="楷体_GB2312"/>
          <w:b/>
          <w:lang w:eastAsia="zh-CN"/>
        </w:rPr>
      </w:pPr>
      <w:r>
        <w:rPr>
          <w:rFonts w:eastAsia="楷体_GB2312" w:hint="eastAsia"/>
          <w:lang w:eastAsia="zh-CN"/>
        </w:rPr>
        <w:t>I</w:t>
      </w:r>
      <w:r w:rsidR="00373580">
        <w:rPr>
          <w:rFonts w:eastAsia="楷体_GB2312" w:hint="eastAsia"/>
          <w:lang w:eastAsia="zh-CN"/>
        </w:rPr>
        <w:t>n the scenario with LTE as master (i.e. Option 3/7),</w:t>
      </w:r>
      <w:r w:rsidR="00B90302">
        <w:rPr>
          <w:rFonts w:eastAsia="楷体_GB2312" w:hint="eastAsia"/>
          <w:lang w:eastAsia="zh-CN"/>
        </w:rPr>
        <w:t xml:space="preserve"> the </w:t>
      </w:r>
      <w:r>
        <w:rPr>
          <w:rFonts w:eastAsia="楷体_GB2312" w:hint="eastAsia"/>
          <w:lang w:eastAsia="zh-CN"/>
        </w:rPr>
        <w:t>RRC message of</w:t>
      </w:r>
      <w:r w:rsidR="00B90302" w:rsidRPr="00B90302">
        <w:rPr>
          <w:rFonts w:eastAsia="楷体_GB2312"/>
          <w:lang w:eastAsia="zh-CN"/>
        </w:rPr>
        <w:t xml:space="preserve"> temporary capability restriction request to the </w:t>
      </w:r>
      <w:r w:rsidR="00B90302">
        <w:rPr>
          <w:rFonts w:eastAsia="楷体_GB2312" w:hint="eastAsia"/>
          <w:lang w:eastAsia="zh-CN"/>
        </w:rPr>
        <w:t>e</w:t>
      </w:r>
      <w:r w:rsidR="00B90302" w:rsidRPr="00B90302">
        <w:rPr>
          <w:rFonts w:eastAsia="楷体_GB2312"/>
          <w:lang w:eastAsia="zh-CN"/>
        </w:rPr>
        <w:t>NB</w:t>
      </w:r>
      <w:r w:rsidR="00B90302">
        <w:rPr>
          <w:rFonts w:eastAsia="楷体_GB2312" w:hint="eastAsia"/>
          <w:lang w:eastAsia="zh-CN"/>
        </w:rPr>
        <w:t xml:space="preserve"> is not supported in</w:t>
      </w:r>
      <w:r>
        <w:rPr>
          <w:rFonts w:eastAsia="楷体_GB2312" w:hint="eastAsia"/>
          <w:lang w:eastAsia="zh-CN"/>
        </w:rPr>
        <w:t xml:space="preserve"> legacy</w:t>
      </w:r>
      <w:r w:rsidR="00B90302">
        <w:rPr>
          <w:rFonts w:eastAsia="楷体_GB2312" w:hint="eastAsia"/>
          <w:lang w:eastAsia="zh-CN"/>
        </w:rPr>
        <w:t xml:space="preserve"> LTE, and considering the </w:t>
      </w:r>
      <w:r>
        <w:rPr>
          <w:rFonts w:eastAsia="楷体_GB2312" w:hint="eastAsia"/>
          <w:lang w:eastAsia="zh-CN"/>
        </w:rPr>
        <w:t>complexity</w:t>
      </w:r>
      <w:r w:rsidR="00B90302">
        <w:rPr>
          <w:rFonts w:eastAsia="楷体_GB2312" w:hint="eastAsia"/>
          <w:lang w:eastAsia="zh-CN"/>
        </w:rPr>
        <w:t xml:space="preserve"> of introducing th</w:t>
      </w:r>
      <w:r>
        <w:rPr>
          <w:rFonts w:eastAsia="楷体_GB2312" w:hint="eastAsia"/>
          <w:lang w:eastAsia="zh-CN"/>
        </w:rPr>
        <w:t>is</w:t>
      </w:r>
      <w:r w:rsidR="00B90302">
        <w:rPr>
          <w:rFonts w:eastAsia="楷体_GB2312" w:hint="eastAsia"/>
          <w:lang w:eastAsia="zh-CN"/>
        </w:rPr>
        <w:t xml:space="preserve"> </w:t>
      </w:r>
      <w:r>
        <w:rPr>
          <w:rFonts w:eastAsia="楷体_GB2312" w:hint="eastAsia"/>
          <w:lang w:eastAsia="zh-CN"/>
        </w:rPr>
        <w:t>new RRC procedure</w:t>
      </w:r>
      <w:r w:rsidR="00B90302">
        <w:rPr>
          <w:rFonts w:eastAsia="楷体_GB2312" w:hint="eastAsia"/>
          <w:lang w:eastAsia="zh-CN"/>
        </w:rPr>
        <w:t xml:space="preserve"> into LTE specification, we think it is</w:t>
      </w:r>
      <w:r>
        <w:rPr>
          <w:rFonts w:eastAsia="楷体_GB2312" w:hint="eastAsia"/>
          <w:lang w:eastAsia="zh-CN"/>
        </w:rPr>
        <w:t xml:space="preserve"> not </w:t>
      </w:r>
      <w:r w:rsidR="00B90302" w:rsidRPr="00B90302">
        <w:rPr>
          <w:rFonts w:eastAsia="楷体_GB2312"/>
          <w:lang w:eastAsia="zh-CN"/>
        </w:rPr>
        <w:t>appropriate</w:t>
      </w:r>
      <w:r w:rsidR="00B90302">
        <w:rPr>
          <w:rFonts w:eastAsia="楷体_GB2312" w:hint="eastAsia"/>
          <w:lang w:eastAsia="zh-CN"/>
        </w:rPr>
        <w:t>.</w:t>
      </w:r>
    </w:p>
    <w:p w:rsidR="00703996" w:rsidRDefault="000D14C3" w:rsidP="00B90302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>However</w:t>
      </w:r>
      <w:r w:rsidR="00B90302">
        <w:rPr>
          <w:rFonts w:eastAsia="楷体_GB2312" w:hint="eastAsia"/>
          <w:lang w:eastAsia="zh-CN"/>
        </w:rPr>
        <w:t xml:space="preserve">, since </w:t>
      </w:r>
      <w:r>
        <w:rPr>
          <w:rFonts w:eastAsia="楷体_GB2312" w:hint="eastAsia"/>
          <w:lang w:eastAsia="zh-CN"/>
        </w:rPr>
        <w:t xml:space="preserve">the </w:t>
      </w:r>
      <w:r w:rsidR="00B90302">
        <w:rPr>
          <w:rFonts w:eastAsia="楷体_GB2312" w:hint="eastAsia"/>
          <w:lang w:eastAsia="zh-CN"/>
        </w:rPr>
        <w:t xml:space="preserve">SCG SRB </w:t>
      </w:r>
      <w:r>
        <w:rPr>
          <w:rFonts w:eastAsia="楷体_GB2312" w:hint="eastAsia"/>
          <w:lang w:eastAsia="zh-CN"/>
        </w:rPr>
        <w:t>could be established between NR SgNB and</w:t>
      </w:r>
      <w:r w:rsidR="00B90302">
        <w:rPr>
          <w:rFonts w:eastAsia="楷体_GB2312" w:hint="eastAsia"/>
          <w:lang w:eastAsia="zh-CN"/>
        </w:rPr>
        <w:t xml:space="preserve"> UE</w:t>
      </w:r>
      <w:r>
        <w:rPr>
          <w:rFonts w:eastAsia="楷体_GB2312" w:hint="eastAsia"/>
          <w:lang w:eastAsia="zh-CN"/>
        </w:rPr>
        <w:t>,</w:t>
      </w:r>
      <w:r w:rsidR="00B90302">
        <w:rPr>
          <w:rFonts w:eastAsia="楷体_GB2312" w:hint="eastAsia"/>
          <w:lang w:eastAsia="zh-CN"/>
        </w:rPr>
        <w:t xml:space="preserve"> </w:t>
      </w:r>
      <w:r>
        <w:rPr>
          <w:rFonts w:eastAsia="楷体_GB2312" w:hint="eastAsia"/>
          <w:lang w:eastAsia="zh-CN"/>
        </w:rPr>
        <w:t>which making</w:t>
      </w:r>
      <w:r w:rsidR="00B90302">
        <w:rPr>
          <w:rFonts w:eastAsia="楷体_GB2312" w:hint="eastAsia"/>
          <w:lang w:eastAsia="zh-CN"/>
        </w:rPr>
        <w:t xml:space="preserve"> NR RRC signalling </w:t>
      </w:r>
      <w:r>
        <w:rPr>
          <w:rFonts w:eastAsia="楷体_GB2312" w:hint="eastAsia"/>
          <w:lang w:eastAsia="zh-CN"/>
        </w:rPr>
        <w:t xml:space="preserve">transferred </w:t>
      </w:r>
      <w:r w:rsidR="00B90302">
        <w:rPr>
          <w:rFonts w:eastAsia="楷体_GB2312" w:hint="eastAsia"/>
          <w:lang w:eastAsia="zh-CN"/>
        </w:rPr>
        <w:t xml:space="preserve">directly, then the </w:t>
      </w:r>
      <w:r w:rsidR="00496FA8" w:rsidRPr="00C46611">
        <w:rPr>
          <w:rFonts w:eastAsia="楷体_GB2312"/>
        </w:rPr>
        <w:t>temporary capability restriction</w:t>
      </w:r>
      <w:r w:rsidR="00B90302">
        <w:rPr>
          <w:rFonts w:eastAsia="楷体_GB2312" w:hint="eastAsia"/>
          <w:lang w:eastAsia="zh-CN"/>
        </w:rPr>
        <w:t xml:space="preserve"> request message could be signalled </w:t>
      </w:r>
      <w:r>
        <w:rPr>
          <w:rFonts w:eastAsia="楷体_GB2312" w:hint="eastAsia"/>
          <w:lang w:eastAsia="zh-CN"/>
        </w:rPr>
        <w:t xml:space="preserve">from UE </w:t>
      </w:r>
      <w:r w:rsidR="00B90302">
        <w:rPr>
          <w:rFonts w:eastAsia="楷体_GB2312" w:hint="eastAsia"/>
          <w:lang w:eastAsia="zh-CN"/>
        </w:rPr>
        <w:t>via SCG SRB and be forwarded to LTE MeNB via X2</w:t>
      </w:r>
      <w:r>
        <w:rPr>
          <w:rFonts w:eastAsia="楷体_GB2312" w:hint="eastAsia"/>
          <w:lang w:eastAsia="zh-CN"/>
        </w:rPr>
        <w:t xml:space="preserve"> interface </w:t>
      </w:r>
      <w:r w:rsidR="00B90302">
        <w:rPr>
          <w:rFonts w:eastAsia="楷体_GB2312" w:hint="eastAsia"/>
          <w:lang w:eastAsia="zh-CN"/>
        </w:rPr>
        <w:t xml:space="preserve">by </w:t>
      </w:r>
      <w:r w:rsidR="008D0F42">
        <w:rPr>
          <w:rFonts w:eastAsia="楷体_GB2312" w:hint="eastAsia"/>
          <w:lang w:eastAsia="zh-CN"/>
        </w:rPr>
        <w:t>NR SgNB</w:t>
      </w:r>
      <w:r w:rsidR="00B90302">
        <w:rPr>
          <w:rFonts w:eastAsia="楷体_GB2312" w:hint="eastAsia"/>
          <w:lang w:eastAsia="zh-CN"/>
        </w:rPr>
        <w:t>. When receiving the message, LTE</w:t>
      </w:r>
      <w:r>
        <w:rPr>
          <w:rFonts w:eastAsia="楷体_GB2312" w:hint="eastAsia"/>
          <w:lang w:eastAsia="zh-CN"/>
        </w:rPr>
        <w:t xml:space="preserve"> </w:t>
      </w:r>
      <w:r w:rsidR="00B90302">
        <w:rPr>
          <w:rFonts w:eastAsia="楷体_GB2312" w:hint="eastAsia"/>
          <w:lang w:eastAsia="zh-CN"/>
        </w:rPr>
        <w:t xml:space="preserve">MeNB may decide to performe the UE Capability Re-negotiation </w:t>
      </w:r>
      <w:r>
        <w:rPr>
          <w:rFonts w:eastAsia="楷体_GB2312" w:hint="eastAsia"/>
          <w:lang w:eastAsia="zh-CN"/>
        </w:rPr>
        <w:t xml:space="preserve">procedure </w:t>
      </w:r>
      <w:r w:rsidR="00B90302">
        <w:rPr>
          <w:rFonts w:eastAsia="楷体_GB2312" w:hint="eastAsia"/>
          <w:lang w:eastAsia="zh-CN"/>
        </w:rPr>
        <w:t>with NR SgNB, as Fig 2 shows.</w:t>
      </w:r>
    </w:p>
    <w:p w:rsidR="00573B7A" w:rsidRDefault="00373580" w:rsidP="00573B7A">
      <w:pPr>
        <w:spacing w:before="120" w:after="0"/>
        <w:jc w:val="center"/>
        <w:rPr>
          <w:rFonts w:eastAsia="楷体_GB2312"/>
          <w:lang w:eastAsia="zh-CN"/>
        </w:rPr>
      </w:pPr>
      <w:r>
        <w:object w:dxaOrig="8578" w:dyaOrig="2847">
          <v:shape id="_x0000_i1026" type="#_x0000_t75" style="width:427.95pt;height:142.85pt" o:ole="">
            <v:imagedata r:id="rId9" o:title=""/>
          </v:shape>
          <o:OLEObject Type="Embed" ProgID="Visio.Drawing.11" ShapeID="_x0000_i1026" DrawAspect="Content" ObjectID="_1559110165" r:id="rId10"/>
        </w:object>
      </w:r>
    </w:p>
    <w:p w:rsidR="00496FA8" w:rsidRDefault="00496FA8" w:rsidP="004C20CD">
      <w:pPr>
        <w:spacing w:before="120" w:after="0"/>
        <w:jc w:val="center"/>
        <w:rPr>
          <w:b/>
          <w:lang w:eastAsia="zh-CN"/>
        </w:rPr>
      </w:pPr>
      <w:r w:rsidRPr="00A06A18">
        <w:rPr>
          <w:rFonts w:eastAsia="楷体_GB2312" w:hint="eastAsia"/>
          <w:b/>
          <w:lang w:eastAsia="zh-CN"/>
        </w:rPr>
        <w:t>Fig</w:t>
      </w:r>
      <w:r w:rsidR="00A06A18" w:rsidRPr="00A06A18">
        <w:rPr>
          <w:rFonts w:eastAsia="楷体_GB2312" w:hint="eastAsia"/>
          <w:b/>
          <w:lang w:eastAsia="zh-CN"/>
        </w:rPr>
        <w:t xml:space="preserve"> 2 </w:t>
      </w:r>
      <w:r w:rsidR="00A06A18" w:rsidRPr="00A06A18">
        <w:rPr>
          <w:rFonts w:hint="eastAsia"/>
          <w:b/>
          <w:lang w:eastAsia="zh-CN"/>
        </w:rPr>
        <w:t>T</w:t>
      </w:r>
      <w:r w:rsidR="00A06A18" w:rsidRPr="00A06A18">
        <w:rPr>
          <w:b/>
          <w:lang w:eastAsia="zh-CN"/>
        </w:rPr>
        <w:t>emporary capability restriction</w:t>
      </w:r>
      <w:r w:rsidR="00A06A18" w:rsidRPr="00A06A18">
        <w:rPr>
          <w:rFonts w:hint="eastAsia"/>
          <w:b/>
          <w:lang w:eastAsia="zh-CN"/>
        </w:rPr>
        <w:t xml:space="preserve"> procedure in Option 3/7</w:t>
      </w:r>
    </w:p>
    <w:p w:rsidR="00A06A18" w:rsidRPr="00A06A18" w:rsidRDefault="00A06A18" w:rsidP="00A06A18">
      <w:pPr>
        <w:spacing w:before="120" w:after="0"/>
        <w:rPr>
          <w:rFonts w:eastAsia="楷体_GB2312"/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373580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:</w:t>
      </w:r>
      <w:r w:rsidR="00B90302">
        <w:rPr>
          <w:rFonts w:hint="eastAsia"/>
          <w:b/>
          <w:lang w:eastAsia="zh-CN"/>
        </w:rPr>
        <w:t xml:space="preserve"> </w:t>
      </w:r>
      <w:r w:rsidR="000D14C3">
        <w:rPr>
          <w:rFonts w:eastAsia="楷体_GB2312" w:hint="eastAsia"/>
          <w:b/>
          <w:lang w:eastAsia="zh-CN"/>
        </w:rPr>
        <w:t>I</w:t>
      </w:r>
      <w:r w:rsidR="000D14C3" w:rsidRPr="00EF54BA">
        <w:rPr>
          <w:rFonts w:eastAsia="楷体_GB2312" w:hint="eastAsia"/>
          <w:b/>
          <w:lang w:eastAsia="zh-CN"/>
        </w:rPr>
        <w:t xml:space="preserve">n </w:t>
      </w:r>
      <w:r w:rsidR="000D14C3" w:rsidRPr="00EF54BA">
        <w:rPr>
          <w:rFonts w:eastAsia="楷体_GB2312"/>
          <w:b/>
          <w:sz w:val="21"/>
          <w:lang w:val="en-US" w:eastAsia="zh-CN"/>
        </w:rPr>
        <w:t>LTE/NR tight interworking</w:t>
      </w:r>
      <w:r w:rsidR="000D14C3" w:rsidRPr="00EF54BA">
        <w:rPr>
          <w:rFonts w:eastAsia="楷体_GB2312" w:hint="eastAsia"/>
          <w:b/>
          <w:sz w:val="21"/>
          <w:lang w:val="en-US" w:eastAsia="zh-CN"/>
        </w:rPr>
        <w:t xml:space="preserve"> </w:t>
      </w:r>
      <w:r w:rsidR="000D14C3">
        <w:rPr>
          <w:rFonts w:eastAsia="楷体_GB2312" w:hint="eastAsia"/>
          <w:b/>
          <w:sz w:val="21"/>
          <w:lang w:val="en-US" w:eastAsia="zh-CN"/>
        </w:rPr>
        <w:t>when LTE</w:t>
      </w:r>
      <w:r w:rsidR="000D14C3" w:rsidRPr="00EF54BA">
        <w:rPr>
          <w:rFonts w:eastAsia="楷体_GB2312" w:hint="eastAsia"/>
          <w:b/>
          <w:sz w:val="21"/>
          <w:lang w:val="en-US" w:eastAsia="zh-CN"/>
        </w:rPr>
        <w:t xml:space="preserve"> as master</w:t>
      </w:r>
      <w:r w:rsidR="000D14C3">
        <w:rPr>
          <w:rFonts w:eastAsia="楷体_GB2312" w:hint="eastAsia"/>
          <w:b/>
          <w:lang w:eastAsia="zh-CN"/>
        </w:rPr>
        <w:t>, t</w:t>
      </w:r>
      <w:r w:rsidR="00D84DC9" w:rsidRPr="00EF54BA">
        <w:rPr>
          <w:rFonts w:eastAsia="楷体_GB2312"/>
          <w:b/>
        </w:rPr>
        <w:t xml:space="preserve">he </w:t>
      </w:r>
      <w:r w:rsidR="00D84DC9" w:rsidRPr="00EF54BA">
        <w:rPr>
          <w:rFonts w:eastAsia="楷体_GB2312" w:hint="eastAsia"/>
          <w:b/>
          <w:lang w:eastAsia="zh-CN"/>
        </w:rPr>
        <w:t xml:space="preserve">procedure of </w:t>
      </w:r>
      <w:r w:rsidR="00D84DC9" w:rsidRPr="00EF54BA">
        <w:rPr>
          <w:rFonts w:eastAsia="楷体_GB2312"/>
          <w:b/>
        </w:rPr>
        <w:t>UE signal</w:t>
      </w:r>
      <w:r w:rsidR="00D84DC9" w:rsidRPr="00EF54BA">
        <w:rPr>
          <w:rFonts w:eastAsia="楷体_GB2312" w:hint="eastAsia"/>
          <w:b/>
          <w:lang w:eastAsia="zh-CN"/>
        </w:rPr>
        <w:t>ling</w:t>
      </w:r>
      <w:r w:rsidR="00D84DC9" w:rsidRPr="00EF54BA">
        <w:rPr>
          <w:rFonts w:eastAsia="楷体_GB2312"/>
          <w:b/>
        </w:rPr>
        <w:t xml:space="preserve"> the temporary capability restriction request to the gNB</w:t>
      </w:r>
      <w:r w:rsidR="00D84DC9" w:rsidRPr="00EF54BA">
        <w:rPr>
          <w:rFonts w:eastAsia="楷体_GB2312" w:hint="eastAsia"/>
          <w:b/>
          <w:lang w:eastAsia="zh-CN"/>
        </w:rPr>
        <w:t xml:space="preserve"> could be performed </w:t>
      </w:r>
      <w:r w:rsidR="000D14C3">
        <w:rPr>
          <w:rFonts w:eastAsia="楷体_GB2312" w:hint="eastAsia"/>
          <w:b/>
          <w:sz w:val="21"/>
          <w:lang w:val="en-US" w:eastAsia="zh-CN"/>
        </w:rPr>
        <w:t>via SCG SRB</w:t>
      </w:r>
      <w:r>
        <w:rPr>
          <w:rFonts w:eastAsia="楷体_GB2312" w:hint="eastAsia"/>
          <w:b/>
          <w:lang w:eastAsia="zh-CN"/>
        </w:rPr>
        <w:t>.</w:t>
      </w:r>
    </w:p>
    <w:p w:rsidR="00837812" w:rsidRPr="00F8658C" w:rsidRDefault="00837812" w:rsidP="004C20CD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  <w:lang w:eastAsia="zh-CN"/>
        </w:rPr>
        <w:t>Conclusion</w:t>
      </w:r>
    </w:p>
    <w:p w:rsidR="008D2F4E" w:rsidRDefault="00E067A2" w:rsidP="004C20CD">
      <w:pPr>
        <w:spacing w:before="120" w:after="0"/>
        <w:rPr>
          <w:rFonts w:eastAsia="楷体_GB2312"/>
          <w:b/>
          <w:lang w:eastAsia="zh-CN"/>
        </w:rPr>
      </w:pPr>
      <w:r w:rsidRPr="00F8658C">
        <w:rPr>
          <w:rFonts w:eastAsia="楷体_GB2312"/>
          <w:sz w:val="21"/>
          <w:lang w:val="en-US"/>
        </w:rPr>
        <w:t xml:space="preserve">It is proposed that RAN2 discuss and adopt on following </w:t>
      </w:r>
      <w:r w:rsidRPr="00F8658C">
        <w:rPr>
          <w:rFonts w:eastAsia="楷体_GB2312"/>
          <w:sz w:val="21"/>
          <w:lang w:val="en-US" w:eastAsia="zh-CN"/>
        </w:rPr>
        <w:t xml:space="preserve">observations and </w:t>
      </w:r>
      <w:r w:rsidRPr="00F8658C">
        <w:rPr>
          <w:rFonts w:eastAsia="楷体_GB2312"/>
          <w:sz w:val="21"/>
          <w:lang w:val="en-US"/>
        </w:rPr>
        <w:t>proposals:</w:t>
      </w:r>
    </w:p>
    <w:p w:rsidR="00D63C98" w:rsidRPr="00EF54BA" w:rsidRDefault="00D63C98" w:rsidP="00D63C98">
      <w:pPr>
        <w:spacing w:before="120"/>
        <w:rPr>
          <w:rFonts w:eastAsia="楷体_GB2312"/>
          <w:b/>
          <w:lang w:eastAsia="zh-CN"/>
        </w:rPr>
      </w:pPr>
      <w:r w:rsidRPr="00EF54BA">
        <w:rPr>
          <w:rFonts w:eastAsia="楷体_GB2312" w:hint="eastAsia"/>
          <w:b/>
          <w:lang w:eastAsia="zh-CN"/>
        </w:rPr>
        <w:t xml:space="preserve">Proposal 1: </w:t>
      </w:r>
      <w:r w:rsidRPr="00EF54BA">
        <w:rPr>
          <w:rFonts w:eastAsia="楷体_GB2312"/>
          <w:b/>
        </w:rPr>
        <w:t xml:space="preserve">The </w:t>
      </w:r>
      <w:r w:rsidRPr="00EF54BA">
        <w:rPr>
          <w:rFonts w:eastAsia="楷体_GB2312" w:hint="eastAsia"/>
          <w:b/>
          <w:lang w:eastAsia="zh-CN"/>
        </w:rPr>
        <w:t xml:space="preserve">procedure of </w:t>
      </w:r>
      <w:r w:rsidRPr="00EF54BA">
        <w:rPr>
          <w:rFonts w:eastAsia="楷体_GB2312"/>
          <w:b/>
        </w:rPr>
        <w:t>UE signal</w:t>
      </w:r>
      <w:r w:rsidRPr="00EF54BA">
        <w:rPr>
          <w:rFonts w:eastAsia="楷体_GB2312" w:hint="eastAsia"/>
          <w:b/>
          <w:lang w:eastAsia="zh-CN"/>
        </w:rPr>
        <w:t>ling</w:t>
      </w:r>
      <w:r w:rsidRPr="00EF54BA">
        <w:rPr>
          <w:rFonts w:eastAsia="楷体_GB2312"/>
          <w:b/>
        </w:rPr>
        <w:t xml:space="preserve"> the temporary capability restriction request to the gNB</w:t>
      </w:r>
      <w:r w:rsidRPr="00EF54BA">
        <w:rPr>
          <w:rFonts w:eastAsia="楷体_GB2312" w:hint="eastAsia"/>
          <w:b/>
          <w:lang w:eastAsia="zh-CN"/>
        </w:rPr>
        <w:t xml:space="preserve"> could be performed in </w:t>
      </w:r>
      <w:r w:rsidRPr="00EF54BA">
        <w:rPr>
          <w:rFonts w:eastAsia="楷体_GB2312"/>
          <w:b/>
          <w:sz w:val="21"/>
          <w:lang w:val="en-US" w:eastAsia="zh-CN"/>
        </w:rPr>
        <w:t>LTE/NR tight interworking</w:t>
      </w:r>
      <w:r w:rsidRPr="00EF54BA">
        <w:rPr>
          <w:rFonts w:eastAsia="楷体_GB2312" w:hint="eastAsia"/>
          <w:b/>
          <w:sz w:val="21"/>
          <w:lang w:val="en-US" w:eastAsia="zh-CN"/>
        </w:rPr>
        <w:t xml:space="preserve"> </w:t>
      </w:r>
      <w:r>
        <w:rPr>
          <w:rFonts w:eastAsia="楷体_GB2312" w:hint="eastAsia"/>
          <w:b/>
          <w:sz w:val="21"/>
          <w:lang w:val="en-US" w:eastAsia="zh-CN"/>
        </w:rPr>
        <w:t>when</w:t>
      </w:r>
      <w:r w:rsidRPr="00EF54BA">
        <w:rPr>
          <w:rFonts w:eastAsia="楷体_GB2312" w:hint="eastAsia"/>
          <w:b/>
          <w:sz w:val="21"/>
          <w:lang w:val="en-US" w:eastAsia="zh-CN"/>
        </w:rPr>
        <w:t xml:space="preserve"> NR as master.</w:t>
      </w:r>
    </w:p>
    <w:p w:rsidR="00406E1F" w:rsidRPr="00406E1F" w:rsidRDefault="00D63C98" w:rsidP="004C20CD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hint="eastAsia"/>
          <w:b/>
          <w:lang w:eastAsia="zh-CN"/>
        </w:rPr>
        <w:t xml:space="preserve">Proposal 2: </w:t>
      </w:r>
      <w:r>
        <w:rPr>
          <w:rFonts w:eastAsia="楷体_GB2312" w:hint="eastAsia"/>
          <w:b/>
          <w:lang w:eastAsia="zh-CN"/>
        </w:rPr>
        <w:t>I</w:t>
      </w:r>
      <w:r w:rsidRPr="00EF54BA">
        <w:rPr>
          <w:rFonts w:eastAsia="楷体_GB2312" w:hint="eastAsia"/>
          <w:b/>
          <w:lang w:eastAsia="zh-CN"/>
        </w:rPr>
        <w:t xml:space="preserve">n </w:t>
      </w:r>
      <w:r w:rsidRPr="00EF54BA">
        <w:rPr>
          <w:rFonts w:eastAsia="楷体_GB2312"/>
          <w:b/>
          <w:sz w:val="21"/>
          <w:lang w:val="en-US" w:eastAsia="zh-CN"/>
        </w:rPr>
        <w:t>LTE/NR tight interworking</w:t>
      </w:r>
      <w:r w:rsidRPr="00EF54BA">
        <w:rPr>
          <w:rFonts w:eastAsia="楷体_GB2312" w:hint="eastAsia"/>
          <w:b/>
          <w:sz w:val="21"/>
          <w:lang w:val="en-US" w:eastAsia="zh-CN"/>
        </w:rPr>
        <w:t xml:space="preserve"> </w:t>
      </w:r>
      <w:r>
        <w:rPr>
          <w:rFonts w:eastAsia="楷体_GB2312" w:hint="eastAsia"/>
          <w:b/>
          <w:sz w:val="21"/>
          <w:lang w:val="en-US" w:eastAsia="zh-CN"/>
        </w:rPr>
        <w:t>when LTE</w:t>
      </w:r>
      <w:r w:rsidRPr="00EF54BA">
        <w:rPr>
          <w:rFonts w:eastAsia="楷体_GB2312" w:hint="eastAsia"/>
          <w:b/>
          <w:sz w:val="21"/>
          <w:lang w:val="en-US" w:eastAsia="zh-CN"/>
        </w:rPr>
        <w:t xml:space="preserve"> as master</w:t>
      </w:r>
      <w:r>
        <w:rPr>
          <w:rFonts w:eastAsia="楷体_GB2312" w:hint="eastAsia"/>
          <w:b/>
          <w:lang w:eastAsia="zh-CN"/>
        </w:rPr>
        <w:t>, t</w:t>
      </w:r>
      <w:r w:rsidRPr="00EF54BA">
        <w:rPr>
          <w:rFonts w:eastAsia="楷体_GB2312"/>
          <w:b/>
        </w:rPr>
        <w:t xml:space="preserve">he </w:t>
      </w:r>
      <w:r w:rsidRPr="00EF54BA">
        <w:rPr>
          <w:rFonts w:eastAsia="楷体_GB2312" w:hint="eastAsia"/>
          <w:b/>
          <w:lang w:eastAsia="zh-CN"/>
        </w:rPr>
        <w:t xml:space="preserve">procedure of </w:t>
      </w:r>
      <w:r w:rsidRPr="00EF54BA">
        <w:rPr>
          <w:rFonts w:eastAsia="楷体_GB2312"/>
          <w:b/>
        </w:rPr>
        <w:t>UE signal</w:t>
      </w:r>
      <w:r w:rsidRPr="00EF54BA">
        <w:rPr>
          <w:rFonts w:eastAsia="楷体_GB2312" w:hint="eastAsia"/>
          <w:b/>
          <w:lang w:eastAsia="zh-CN"/>
        </w:rPr>
        <w:t>ling</w:t>
      </w:r>
      <w:r w:rsidRPr="00EF54BA">
        <w:rPr>
          <w:rFonts w:eastAsia="楷体_GB2312"/>
          <w:b/>
        </w:rPr>
        <w:t xml:space="preserve"> the temporary capability restriction request to the gNB</w:t>
      </w:r>
      <w:r w:rsidRPr="00EF54BA">
        <w:rPr>
          <w:rFonts w:eastAsia="楷体_GB2312" w:hint="eastAsia"/>
          <w:b/>
          <w:lang w:eastAsia="zh-CN"/>
        </w:rPr>
        <w:t xml:space="preserve"> could be performed </w:t>
      </w:r>
      <w:r>
        <w:rPr>
          <w:rFonts w:eastAsia="楷体_GB2312" w:hint="eastAsia"/>
          <w:b/>
          <w:sz w:val="21"/>
          <w:lang w:val="en-US" w:eastAsia="zh-CN"/>
        </w:rPr>
        <w:t>via SCG SRB.</w:t>
      </w:r>
    </w:p>
    <w:p w:rsidR="00837812" w:rsidRPr="00F8658C" w:rsidRDefault="00837812" w:rsidP="004C20CD">
      <w:pPr>
        <w:pStyle w:val="1"/>
        <w:snapToGrid w:val="0"/>
        <w:spacing w:before="120" w:after="0"/>
        <w:rPr>
          <w:rFonts w:ascii="Times New Roman" w:eastAsia="楷体_GB2312" w:hAnsi="Times New Roman"/>
          <w:lang w:val="en-US"/>
        </w:rPr>
      </w:pPr>
      <w:r w:rsidRPr="00F8658C">
        <w:rPr>
          <w:rFonts w:ascii="Times New Roman" w:eastAsia="楷体_GB2312" w:hAnsi="Times New Roman"/>
          <w:lang w:val="en-US"/>
        </w:rPr>
        <w:t>References</w:t>
      </w:r>
    </w:p>
    <w:p w:rsidR="008633F7" w:rsidRPr="00F8658C" w:rsidRDefault="00406E1F" w:rsidP="004C20CD">
      <w:pPr>
        <w:pStyle w:val="12"/>
        <w:numPr>
          <w:ilvl w:val="0"/>
          <w:numId w:val="2"/>
        </w:numPr>
        <w:snapToGrid w:val="0"/>
        <w:spacing w:before="120" w:after="0"/>
        <w:ind w:firstLineChars="0"/>
        <w:rPr>
          <w:rFonts w:eastAsia="楷体_GB2312"/>
          <w:lang w:eastAsia="zh-CN"/>
        </w:rPr>
      </w:pPr>
      <w:bookmarkStart w:id="2" w:name="_Ref481073370"/>
      <w:r w:rsidRPr="00406E1F">
        <w:rPr>
          <w:rFonts w:eastAsia="楷体_GB2312"/>
          <w:lang w:eastAsia="zh-CN"/>
        </w:rPr>
        <w:t>R2-1701852</w:t>
      </w:r>
      <w:r w:rsidRPr="00406E1F">
        <w:rPr>
          <w:rFonts w:eastAsia="楷体_GB2312"/>
          <w:lang w:eastAsia="zh-CN"/>
        </w:rPr>
        <w:tab/>
        <w:t>Consideration on NR UE capability</w:t>
      </w:r>
      <w:r w:rsidRPr="00406E1F">
        <w:rPr>
          <w:rFonts w:eastAsia="楷体_GB2312"/>
          <w:lang w:eastAsia="zh-CN"/>
        </w:rPr>
        <w:tab/>
        <w:t>Huawei, HiSilicon</w:t>
      </w:r>
      <w:bookmarkEnd w:id="2"/>
    </w:p>
    <w:sectPr w:rsidR="008633F7" w:rsidRPr="00F8658C" w:rsidSect="004E4831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860" w:rsidRDefault="00525860">
      <w:pPr>
        <w:spacing w:after="0"/>
      </w:pPr>
      <w:r>
        <w:separator/>
      </w:r>
    </w:p>
  </w:endnote>
  <w:endnote w:type="continuationSeparator" w:id="0">
    <w:p w:rsidR="00525860" w:rsidRDefault="005258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853" w:rsidRDefault="004B0B66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324853">
      <w:rPr>
        <w:rStyle w:val="a3"/>
      </w:rPr>
      <w:instrText xml:space="preserve">PAGE  </w:instrText>
    </w:r>
    <w:r>
      <w:fldChar w:fldCharType="separate"/>
    </w:r>
    <w:r w:rsidR="00324853">
      <w:rPr>
        <w:rStyle w:val="a3"/>
      </w:rPr>
      <w:t>1</w:t>
    </w:r>
    <w:r>
      <w:fldChar w:fldCharType="end"/>
    </w:r>
  </w:p>
  <w:p w:rsidR="00324853" w:rsidRDefault="00324853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853" w:rsidRDefault="004B0B66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324853">
      <w:rPr>
        <w:rStyle w:val="a3"/>
      </w:rPr>
      <w:instrText xml:space="preserve">PAGE  </w:instrText>
    </w:r>
    <w:r>
      <w:fldChar w:fldCharType="separate"/>
    </w:r>
    <w:r w:rsidR="00A56EDE">
      <w:rPr>
        <w:rStyle w:val="a3"/>
        <w:noProof/>
      </w:rPr>
      <w:t>1</w:t>
    </w:r>
    <w:r>
      <w:fldChar w:fldCharType="end"/>
    </w:r>
  </w:p>
  <w:p w:rsidR="00324853" w:rsidRDefault="00324853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860" w:rsidRDefault="00525860">
      <w:pPr>
        <w:spacing w:after="0"/>
      </w:pPr>
      <w:r>
        <w:separator/>
      </w:r>
    </w:p>
  </w:footnote>
  <w:footnote w:type="continuationSeparator" w:id="0">
    <w:p w:rsidR="00525860" w:rsidRDefault="0052586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B6C"/>
    <w:multiLevelType w:val="hybridMultilevel"/>
    <w:tmpl w:val="9800BE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C6388F"/>
    <w:multiLevelType w:val="hybridMultilevel"/>
    <w:tmpl w:val="2048AE58"/>
    <w:lvl w:ilvl="0" w:tplc="A09C06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A865CE"/>
    <w:multiLevelType w:val="hybridMultilevel"/>
    <w:tmpl w:val="B7EA30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C13805"/>
    <w:multiLevelType w:val="hybridMultilevel"/>
    <w:tmpl w:val="ADCA9C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5531C0"/>
    <w:multiLevelType w:val="hybridMultilevel"/>
    <w:tmpl w:val="AB8E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7167FE"/>
    <w:multiLevelType w:val="multilevel"/>
    <w:tmpl w:val="2C2E4A1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50" w:hanging="180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080" w:hanging="2520"/>
      </w:pPr>
      <w:rPr>
        <w:rFonts w:hint="default"/>
        <w:sz w:val="36"/>
      </w:rPr>
    </w:lvl>
  </w:abstractNum>
  <w:abstractNum w:abstractNumId="6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CB32CD4"/>
    <w:multiLevelType w:val="multilevel"/>
    <w:tmpl w:val="4CB32CD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7D1BBA"/>
    <w:multiLevelType w:val="hybridMultilevel"/>
    <w:tmpl w:val="D5B64C1A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01749B"/>
    <w:multiLevelType w:val="hybridMultilevel"/>
    <w:tmpl w:val="3CE232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F71900"/>
    <w:multiLevelType w:val="hybridMultilevel"/>
    <w:tmpl w:val="B85E6244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355C84"/>
    <w:multiLevelType w:val="hybridMultilevel"/>
    <w:tmpl w:val="EE5CD870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D7035A"/>
    <w:multiLevelType w:val="hybridMultilevel"/>
    <w:tmpl w:val="6368033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0184CD4"/>
    <w:multiLevelType w:val="hybridMultilevel"/>
    <w:tmpl w:val="29CA90FA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BB00D0"/>
    <w:multiLevelType w:val="hybridMultilevel"/>
    <w:tmpl w:val="D336764E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9BA2DB2"/>
    <w:multiLevelType w:val="hybridMultilevel"/>
    <w:tmpl w:val="6BE6EBD8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2878E8"/>
    <w:multiLevelType w:val="hybridMultilevel"/>
    <w:tmpl w:val="3986442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737C59"/>
    <w:multiLevelType w:val="hybridMultilevel"/>
    <w:tmpl w:val="555658B8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4"/>
  </w:num>
  <w:num w:numId="6">
    <w:abstractNumId w:val="17"/>
  </w:num>
  <w:num w:numId="7">
    <w:abstractNumId w:val="2"/>
  </w:num>
  <w:num w:numId="8">
    <w:abstractNumId w:val="14"/>
  </w:num>
  <w:num w:numId="9">
    <w:abstractNumId w:val="11"/>
  </w:num>
  <w:num w:numId="10">
    <w:abstractNumId w:val="9"/>
  </w:num>
  <w:num w:numId="11">
    <w:abstractNumId w:val="12"/>
  </w:num>
  <w:num w:numId="12">
    <w:abstractNumId w:val="13"/>
  </w:num>
  <w:num w:numId="13">
    <w:abstractNumId w:val="15"/>
  </w:num>
  <w:num w:numId="14">
    <w:abstractNumId w:val="3"/>
  </w:num>
  <w:num w:numId="15">
    <w:abstractNumId w:val="10"/>
  </w:num>
  <w:num w:numId="16">
    <w:abstractNumId w:val="0"/>
  </w:num>
  <w:num w:numId="17">
    <w:abstractNumId w:val="1"/>
  </w:num>
  <w:num w:numId="18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373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0D4"/>
    <w:rsid w:val="00000417"/>
    <w:rsid w:val="00000647"/>
    <w:rsid w:val="000007D4"/>
    <w:rsid w:val="000008F0"/>
    <w:rsid w:val="00000E62"/>
    <w:rsid w:val="00000EBA"/>
    <w:rsid w:val="000015F0"/>
    <w:rsid w:val="00001CE9"/>
    <w:rsid w:val="00002508"/>
    <w:rsid w:val="000027C3"/>
    <w:rsid w:val="00002967"/>
    <w:rsid w:val="000029DD"/>
    <w:rsid w:val="00002BCE"/>
    <w:rsid w:val="0000326F"/>
    <w:rsid w:val="0000461E"/>
    <w:rsid w:val="00004674"/>
    <w:rsid w:val="00004C15"/>
    <w:rsid w:val="00004DE1"/>
    <w:rsid w:val="00004E26"/>
    <w:rsid w:val="00006198"/>
    <w:rsid w:val="000069B0"/>
    <w:rsid w:val="00007525"/>
    <w:rsid w:val="00007753"/>
    <w:rsid w:val="00007768"/>
    <w:rsid w:val="000078E0"/>
    <w:rsid w:val="0001069A"/>
    <w:rsid w:val="0001079B"/>
    <w:rsid w:val="00010E75"/>
    <w:rsid w:val="00011CF2"/>
    <w:rsid w:val="00012012"/>
    <w:rsid w:val="0001207E"/>
    <w:rsid w:val="00012F0D"/>
    <w:rsid w:val="00014399"/>
    <w:rsid w:val="00014737"/>
    <w:rsid w:val="00015BD7"/>
    <w:rsid w:val="00015F05"/>
    <w:rsid w:val="000160BC"/>
    <w:rsid w:val="00016589"/>
    <w:rsid w:val="000167B4"/>
    <w:rsid w:val="00017134"/>
    <w:rsid w:val="000172E9"/>
    <w:rsid w:val="00017EBF"/>
    <w:rsid w:val="0002000A"/>
    <w:rsid w:val="000200F2"/>
    <w:rsid w:val="000201F0"/>
    <w:rsid w:val="00020415"/>
    <w:rsid w:val="00020F62"/>
    <w:rsid w:val="0002196D"/>
    <w:rsid w:val="00021B7E"/>
    <w:rsid w:val="00021E4C"/>
    <w:rsid w:val="000226BB"/>
    <w:rsid w:val="000227DB"/>
    <w:rsid w:val="00023868"/>
    <w:rsid w:val="00024088"/>
    <w:rsid w:val="000247E4"/>
    <w:rsid w:val="00025436"/>
    <w:rsid w:val="000256D5"/>
    <w:rsid w:val="00025D43"/>
    <w:rsid w:val="00026024"/>
    <w:rsid w:val="000264D0"/>
    <w:rsid w:val="00026DB4"/>
    <w:rsid w:val="000270E9"/>
    <w:rsid w:val="00027373"/>
    <w:rsid w:val="00030212"/>
    <w:rsid w:val="00030818"/>
    <w:rsid w:val="00031D5F"/>
    <w:rsid w:val="000325A0"/>
    <w:rsid w:val="00032BB2"/>
    <w:rsid w:val="00032C05"/>
    <w:rsid w:val="00033B9A"/>
    <w:rsid w:val="000341C2"/>
    <w:rsid w:val="00034D87"/>
    <w:rsid w:val="000350A3"/>
    <w:rsid w:val="00035A36"/>
    <w:rsid w:val="00035BF2"/>
    <w:rsid w:val="00035ECD"/>
    <w:rsid w:val="000361A9"/>
    <w:rsid w:val="0003625A"/>
    <w:rsid w:val="00036EBF"/>
    <w:rsid w:val="0004035D"/>
    <w:rsid w:val="000403C2"/>
    <w:rsid w:val="00041725"/>
    <w:rsid w:val="00041BAD"/>
    <w:rsid w:val="00041D42"/>
    <w:rsid w:val="00041F3A"/>
    <w:rsid w:val="00042A79"/>
    <w:rsid w:val="00043037"/>
    <w:rsid w:val="000430FB"/>
    <w:rsid w:val="000447EC"/>
    <w:rsid w:val="00044810"/>
    <w:rsid w:val="000449AB"/>
    <w:rsid w:val="00044CBA"/>
    <w:rsid w:val="00045DA9"/>
    <w:rsid w:val="00045DB1"/>
    <w:rsid w:val="00046AD5"/>
    <w:rsid w:val="00047222"/>
    <w:rsid w:val="00047378"/>
    <w:rsid w:val="000474E0"/>
    <w:rsid w:val="00050091"/>
    <w:rsid w:val="00050AC2"/>
    <w:rsid w:val="00050AF4"/>
    <w:rsid w:val="00050C92"/>
    <w:rsid w:val="00050E59"/>
    <w:rsid w:val="000511A8"/>
    <w:rsid w:val="000519A8"/>
    <w:rsid w:val="00051BA5"/>
    <w:rsid w:val="0005270E"/>
    <w:rsid w:val="00052896"/>
    <w:rsid w:val="00052BB5"/>
    <w:rsid w:val="00052BB7"/>
    <w:rsid w:val="00052F18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97"/>
    <w:rsid w:val="00060993"/>
    <w:rsid w:val="00060F39"/>
    <w:rsid w:val="000613BE"/>
    <w:rsid w:val="0006184B"/>
    <w:rsid w:val="00062814"/>
    <w:rsid w:val="00063077"/>
    <w:rsid w:val="000635D7"/>
    <w:rsid w:val="0006436C"/>
    <w:rsid w:val="00064B98"/>
    <w:rsid w:val="000655A9"/>
    <w:rsid w:val="00065752"/>
    <w:rsid w:val="00065D02"/>
    <w:rsid w:val="000660BE"/>
    <w:rsid w:val="00066DEC"/>
    <w:rsid w:val="0006703E"/>
    <w:rsid w:val="00067935"/>
    <w:rsid w:val="00067E94"/>
    <w:rsid w:val="00070171"/>
    <w:rsid w:val="000707B1"/>
    <w:rsid w:val="00070851"/>
    <w:rsid w:val="00070863"/>
    <w:rsid w:val="000715C4"/>
    <w:rsid w:val="00073091"/>
    <w:rsid w:val="00073151"/>
    <w:rsid w:val="0007433C"/>
    <w:rsid w:val="00074655"/>
    <w:rsid w:val="00074A5E"/>
    <w:rsid w:val="00077B7A"/>
    <w:rsid w:val="00077F55"/>
    <w:rsid w:val="00080A54"/>
    <w:rsid w:val="00080D23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4F4B"/>
    <w:rsid w:val="000854B4"/>
    <w:rsid w:val="00085786"/>
    <w:rsid w:val="00085CDF"/>
    <w:rsid w:val="00085DB7"/>
    <w:rsid w:val="000869D1"/>
    <w:rsid w:val="00086E20"/>
    <w:rsid w:val="0008713C"/>
    <w:rsid w:val="000875ED"/>
    <w:rsid w:val="00087DBF"/>
    <w:rsid w:val="000903BE"/>
    <w:rsid w:val="00090888"/>
    <w:rsid w:val="00090C2E"/>
    <w:rsid w:val="000913FB"/>
    <w:rsid w:val="0009145D"/>
    <w:rsid w:val="00091971"/>
    <w:rsid w:val="0009206F"/>
    <w:rsid w:val="00092834"/>
    <w:rsid w:val="00093059"/>
    <w:rsid w:val="00093066"/>
    <w:rsid w:val="00093B30"/>
    <w:rsid w:val="000941ED"/>
    <w:rsid w:val="00094618"/>
    <w:rsid w:val="00094823"/>
    <w:rsid w:val="00094FE4"/>
    <w:rsid w:val="00094FFF"/>
    <w:rsid w:val="000951C0"/>
    <w:rsid w:val="000952B8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23E"/>
    <w:rsid w:val="000A1326"/>
    <w:rsid w:val="000A1CB3"/>
    <w:rsid w:val="000A1DC1"/>
    <w:rsid w:val="000A30BA"/>
    <w:rsid w:val="000A35B5"/>
    <w:rsid w:val="000A3AFB"/>
    <w:rsid w:val="000A4114"/>
    <w:rsid w:val="000A43B7"/>
    <w:rsid w:val="000A450C"/>
    <w:rsid w:val="000A4853"/>
    <w:rsid w:val="000A49C6"/>
    <w:rsid w:val="000A53DF"/>
    <w:rsid w:val="000A6139"/>
    <w:rsid w:val="000A6568"/>
    <w:rsid w:val="000A6637"/>
    <w:rsid w:val="000A67E8"/>
    <w:rsid w:val="000A68D5"/>
    <w:rsid w:val="000A786A"/>
    <w:rsid w:val="000A7D91"/>
    <w:rsid w:val="000B0232"/>
    <w:rsid w:val="000B0AB4"/>
    <w:rsid w:val="000B1B4A"/>
    <w:rsid w:val="000B2147"/>
    <w:rsid w:val="000B28C8"/>
    <w:rsid w:val="000B2F59"/>
    <w:rsid w:val="000B366D"/>
    <w:rsid w:val="000B36A3"/>
    <w:rsid w:val="000B3B7B"/>
    <w:rsid w:val="000B4128"/>
    <w:rsid w:val="000B600A"/>
    <w:rsid w:val="000B65B1"/>
    <w:rsid w:val="000B700B"/>
    <w:rsid w:val="000B7572"/>
    <w:rsid w:val="000B7AD7"/>
    <w:rsid w:val="000C032E"/>
    <w:rsid w:val="000C0676"/>
    <w:rsid w:val="000C107A"/>
    <w:rsid w:val="000C1366"/>
    <w:rsid w:val="000C1E87"/>
    <w:rsid w:val="000C1EBE"/>
    <w:rsid w:val="000C2434"/>
    <w:rsid w:val="000C2E32"/>
    <w:rsid w:val="000C336C"/>
    <w:rsid w:val="000C3512"/>
    <w:rsid w:val="000C3A9D"/>
    <w:rsid w:val="000C3B17"/>
    <w:rsid w:val="000C3C6E"/>
    <w:rsid w:val="000C5A32"/>
    <w:rsid w:val="000C5A7D"/>
    <w:rsid w:val="000C69F5"/>
    <w:rsid w:val="000D0C4C"/>
    <w:rsid w:val="000D132B"/>
    <w:rsid w:val="000D14C3"/>
    <w:rsid w:val="000D1539"/>
    <w:rsid w:val="000D16EF"/>
    <w:rsid w:val="000D1B12"/>
    <w:rsid w:val="000D1D9F"/>
    <w:rsid w:val="000D2405"/>
    <w:rsid w:val="000D298B"/>
    <w:rsid w:val="000D2B36"/>
    <w:rsid w:val="000D3A72"/>
    <w:rsid w:val="000D3CC3"/>
    <w:rsid w:val="000D3E8A"/>
    <w:rsid w:val="000D421E"/>
    <w:rsid w:val="000D4E0C"/>
    <w:rsid w:val="000D4FFC"/>
    <w:rsid w:val="000D53CE"/>
    <w:rsid w:val="000D5A29"/>
    <w:rsid w:val="000D5C74"/>
    <w:rsid w:val="000D6574"/>
    <w:rsid w:val="000D6E90"/>
    <w:rsid w:val="000D7FF4"/>
    <w:rsid w:val="000E0A12"/>
    <w:rsid w:val="000E0BF3"/>
    <w:rsid w:val="000E0F03"/>
    <w:rsid w:val="000E1610"/>
    <w:rsid w:val="000E29B6"/>
    <w:rsid w:val="000E2B72"/>
    <w:rsid w:val="000E2C23"/>
    <w:rsid w:val="000E356C"/>
    <w:rsid w:val="000E3696"/>
    <w:rsid w:val="000E42C2"/>
    <w:rsid w:val="000E4347"/>
    <w:rsid w:val="000E436B"/>
    <w:rsid w:val="000E47FD"/>
    <w:rsid w:val="000E4DF8"/>
    <w:rsid w:val="000E50B3"/>
    <w:rsid w:val="000E5225"/>
    <w:rsid w:val="000E52F3"/>
    <w:rsid w:val="000E539A"/>
    <w:rsid w:val="000E6B52"/>
    <w:rsid w:val="000E6E5B"/>
    <w:rsid w:val="000E7773"/>
    <w:rsid w:val="000E7A97"/>
    <w:rsid w:val="000F0264"/>
    <w:rsid w:val="000F0347"/>
    <w:rsid w:val="000F068B"/>
    <w:rsid w:val="000F07C1"/>
    <w:rsid w:val="000F0A1B"/>
    <w:rsid w:val="000F0E61"/>
    <w:rsid w:val="000F1E16"/>
    <w:rsid w:val="000F1ECA"/>
    <w:rsid w:val="000F2185"/>
    <w:rsid w:val="000F36A1"/>
    <w:rsid w:val="000F3927"/>
    <w:rsid w:val="000F3FBB"/>
    <w:rsid w:val="000F4497"/>
    <w:rsid w:val="000F44A6"/>
    <w:rsid w:val="000F4727"/>
    <w:rsid w:val="000F4987"/>
    <w:rsid w:val="000F5147"/>
    <w:rsid w:val="000F52D3"/>
    <w:rsid w:val="000F54FA"/>
    <w:rsid w:val="000F6FD6"/>
    <w:rsid w:val="000F707F"/>
    <w:rsid w:val="000F7320"/>
    <w:rsid w:val="000F79DB"/>
    <w:rsid w:val="000F7B6F"/>
    <w:rsid w:val="000F7E60"/>
    <w:rsid w:val="000F7F25"/>
    <w:rsid w:val="00100F1B"/>
    <w:rsid w:val="001011F0"/>
    <w:rsid w:val="00101547"/>
    <w:rsid w:val="00102320"/>
    <w:rsid w:val="001029BB"/>
    <w:rsid w:val="0010329D"/>
    <w:rsid w:val="001034D6"/>
    <w:rsid w:val="00104258"/>
    <w:rsid w:val="00104282"/>
    <w:rsid w:val="001043CE"/>
    <w:rsid w:val="001044B6"/>
    <w:rsid w:val="001045F1"/>
    <w:rsid w:val="0010552D"/>
    <w:rsid w:val="001057AA"/>
    <w:rsid w:val="001057AE"/>
    <w:rsid w:val="00105BFA"/>
    <w:rsid w:val="00105D45"/>
    <w:rsid w:val="00105E07"/>
    <w:rsid w:val="00106414"/>
    <w:rsid w:val="001064CA"/>
    <w:rsid w:val="00106C76"/>
    <w:rsid w:val="00106E80"/>
    <w:rsid w:val="00106E92"/>
    <w:rsid w:val="001073A6"/>
    <w:rsid w:val="001073D1"/>
    <w:rsid w:val="0011014D"/>
    <w:rsid w:val="00111169"/>
    <w:rsid w:val="0011148A"/>
    <w:rsid w:val="001115FD"/>
    <w:rsid w:val="00111770"/>
    <w:rsid w:val="001118DB"/>
    <w:rsid w:val="00111E6C"/>
    <w:rsid w:val="00112132"/>
    <w:rsid w:val="0011251B"/>
    <w:rsid w:val="00112756"/>
    <w:rsid w:val="00113782"/>
    <w:rsid w:val="00113815"/>
    <w:rsid w:val="00114364"/>
    <w:rsid w:val="0011486D"/>
    <w:rsid w:val="001151FC"/>
    <w:rsid w:val="001166A9"/>
    <w:rsid w:val="001169C9"/>
    <w:rsid w:val="0011748A"/>
    <w:rsid w:val="00117B2E"/>
    <w:rsid w:val="00120029"/>
    <w:rsid w:val="001200DB"/>
    <w:rsid w:val="00120158"/>
    <w:rsid w:val="00120216"/>
    <w:rsid w:val="001210A1"/>
    <w:rsid w:val="00121B50"/>
    <w:rsid w:val="0012234A"/>
    <w:rsid w:val="001232CC"/>
    <w:rsid w:val="00124674"/>
    <w:rsid w:val="00124F5C"/>
    <w:rsid w:val="00125D64"/>
    <w:rsid w:val="001263FA"/>
    <w:rsid w:val="00127110"/>
    <w:rsid w:val="00127291"/>
    <w:rsid w:val="0013198A"/>
    <w:rsid w:val="00131AAE"/>
    <w:rsid w:val="00131D92"/>
    <w:rsid w:val="001334BD"/>
    <w:rsid w:val="001336A6"/>
    <w:rsid w:val="00133982"/>
    <w:rsid w:val="001348E0"/>
    <w:rsid w:val="001352BA"/>
    <w:rsid w:val="00136CE4"/>
    <w:rsid w:val="00137347"/>
    <w:rsid w:val="00137431"/>
    <w:rsid w:val="00137580"/>
    <w:rsid w:val="00141210"/>
    <w:rsid w:val="00141281"/>
    <w:rsid w:val="001414E3"/>
    <w:rsid w:val="00142207"/>
    <w:rsid w:val="0014244F"/>
    <w:rsid w:val="00142B69"/>
    <w:rsid w:val="00142C64"/>
    <w:rsid w:val="00142E0D"/>
    <w:rsid w:val="0014305B"/>
    <w:rsid w:val="00143A32"/>
    <w:rsid w:val="00143FE9"/>
    <w:rsid w:val="001445A7"/>
    <w:rsid w:val="00144C35"/>
    <w:rsid w:val="00144DE2"/>
    <w:rsid w:val="00144DE4"/>
    <w:rsid w:val="00145255"/>
    <w:rsid w:val="00145382"/>
    <w:rsid w:val="0014545E"/>
    <w:rsid w:val="00145494"/>
    <w:rsid w:val="001457A5"/>
    <w:rsid w:val="00145A55"/>
    <w:rsid w:val="00145ABD"/>
    <w:rsid w:val="00146CF8"/>
    <w:rsid w:val="001470A3"/>
    <w:rsid w:val="0014734D"/>
    <w:rsid w:val="00147456"/>
    <w:rsid w:val="00147A54"/>
    <w:rsid w:val="001507A0"/>
    <w:rsid w:val="00150C8C"/>
    <w:rsid w:val="0015173D"/>
    <w:rsid w:val="00154112"/>
    <w:rsid w:val="0015423F"/>
    <w:rsid w:val="00154A41"/>
    <w:rsid w:val="00154B09"/>
    <w:rsid w:val="00155598"/>
    <w:rsid w:val="001555BB"/>
    <w:rsid w:val="00155685"/>
    <w:rsid w:val="001562C1"/>
    <w:rsid w:val="001571E7"/>
    <w:rsid w:val="0015764D"/>
    <w:rsid w:val="00160416"/>
    <w:rsid w:val="0016046E"/>
    <w:rsid w:val="00160597"/>
    <w:rsid w:val="00161270"/>
    <w:rsid w:val="0016151D"/>
    <w:rsid w:val="00162371"/>
    <w:rsid w:val="001635BA"/>
    <w:rsid w:val="001646D7"/>
    <w:rsid w:val="00164B5F"/>
    <w:rsid w:val="00165FC4"/>
    <w:rsid w:val="001660C9"/>
    <w:rsid w:val="00166A0F"/>
    <w:rsid w:val="00166F8E"/>
    <w:rsid w:val="001674ED"/>
    <w:rsid w:val="00167A83"/>
    <w:rsid w:val="0017042A"/>
    <w:rsid w:val="0017053A"/>
    <w:rsid w:val="00170A2D"/>
    <w:rsid w:val="0017149C"/>
    <w:rsid w:val="00171DA2"/>
    <w:rsid w:val="001720AB"/>
    <w:rsid w:val="00172BA1"/>
    <w:rsid w:val="00172DFA"/>
    <w:rsid w:val="001731A9"/>
    <w:rsid w:val="001731D2"/>
    <w:rsid w:val="00173789"/>
    <w:rsid w:val="00173A43"/>
    <w:rsid w:val="001742AE"/>
    <w:rsid w:val="00175ADD"/>
    <w:rsid w:val="00176965"/>
    <w:rsid w:val="00176A5F"/>
    <w:rsid w:val="00176A69"/>
    <w:rsid w:val="00176C98"/>
    <w:rsid w:val="00176EE9"/>
    <w:rsid w:val="00177553"/>
    <w:rsid w:val="00177877"/>
    <w:rsid w:val="0017787D"/>
    <w:rsid w:val="001800DC"/>
    <w:rsid w:val="00180FE9"/>
    <w:rsid w:val="001833C2"/>
    <w:rsid w:val="00183D0E"/>
    <w:rsid w:val="00183E2A"/>
    <w:rsid w:val="001848BC"/>
    <w:rsid w:val="00184EF9"/>
    <w:rsid w:val="00185298"/>
    <w:rsid w:val="0018555B"/>
    <w:rsid w:val="001860A9"/>
    <w:rsid w:val="001863B1"/>
    <w:rsid w:val="00186488"/>
    <w:rsid w:val="0018788E"/>
    <w:rsid w:val="001904D9"/>
    <w:rsid w:val="0019186E"/>
    <w:rsid w:val="00191DF5"/>
    <w:rsid w:val="00192293"/>
    <w:rsid w:val="00192C47"/>
    <w:rsid w:val="001937F7"/>
    <w:rsid w:val="001937FB"/>
    <w:rsid w:val="001938FE"/>
    <w:rsid w:val="00193F9E"/>
    <w:rsid w:val="00195296"/>
    <w:rsid w:val="001954F3"/>
    <w:rsid w:val="00195965"/>
    <w:rsid w:val="0019614C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1F4B"/>
    <w:rsid w:val="001A20B5"/>
    <w:rsid w:val="001A21E7"/>
    <w:rsid w:val="001A2475"/>
    <w:rsid w:val="001A2E4A"/>
    <w:rsid w:val="001A387D"/>
    <w:rsid w:val="001A4746"/>
    <w:rsid w:val="001A4766"/>
    <w:rsid w:val="001A49C2"/>
    <w:rsid w:val="001A5004"/>
    <w:rsid w:val="001A5670"/>
    <w:rsid w:val="001A5F88"/>
    <w:rsid w:val="001A6032"/>
    <w:rsid w:val="001A62FB"/>
    <w:rsid w:val="001A63CF"/>
    <w:rsid w:val="001A6FA7"/>
    <w:rsid w:val="001A79A4"/>
    <w:rsid w:val="001A7DCD"/>
    <w:rsid w:val="001B0041"/>
    <w:rsid w:val="001B0373"/>
    <w:rsid w:val="001B05A6"/>
    <w:rsid w:val="001B0BCC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4A7C"/>
    <w:rsid w:val="001B539F"/>
    <w:rsid w:val="001B6533"/>
    <w:rsid w:val="001B6ADF"/>
    <w:rsid w:val="001B70D7"/>
    <w:rsid w:val="001B72AD"/>
    <w:rsid w:val="001B7989"/>
    <w:rsid w:val="001B7DB1"/>
    <w:rsid w:val="001C14FD"/>
    <w:rsid w:val="001C1599"/>
    <w:rsid w:val="001C163A"/>
    <w:rsid w:val="001C18F8"/>
    <w:rsid w:val="001C1E35"/>
    <w:rsid w:val="001C27C7"/>
    <w:rsid w:val="001C29D3"/>
    <w:rsid w:val="001C3853"/>
    <w:rsid w:val="001C52F0"/>
    <w:rsid w:val="001C5DB8"/>
    <w:rsid w:val="001C5F1F"/>
    <w:rsid w:val="001C62C9"/>
    <w:rsid w:val="001C6428"/>
    <w:rsid w:val="001C69C4"/>
    <w:rsid w:val="001C6CC8"/>
    <w:rsid w:val="001C7926"/>
    <w:rsid w:val="001C7B00"/>
    <w:rsid w:val="001C7CAF"/>
    <w:rsid w:val="001D0B6A"/>
    <w:rsid w:val="001D0BCB"/>
    <w:rsid w:val="001D11DA"/>
    <w:rsid w:val="001D2102"/>
    <w:rsid w:val="001D26EC"/>
    <w:rsid w:val="001D33DF"/>
    <w:rsid w:val="001D4984"/>
    <w:rsid w:val="001D4C4A"/>
    <w:rsid w:val="001D4E19"/>
    <w:rsid w:val="001D4F4E"/>
    <w:rsid w:val="001D56B1"/>
    <w:rsid w:val="001D5C3F"/>
    <w:rsid w:val="001D6132"/>
    <w:rsid w:val="001D6597"/>
    <w:rsid w:val="001D6B82"/>
    <w:rsid w:val="001D70CF"/>
    <w:rsid w:val="001D7228"/>
    <w:rsid w:val="001E0309"/>
    <w:rsid w:val="001E063B"/>
    <w:rsid w:val="001E0A75"/>
    <w:rsid w:val="001E0CE9"/>
    <w:rsid w:val="001E1B30"/>
    <w:rsid w:val="001E1E34"/>
    <w:rsid w:val="001E208C"/>
    <w:rsid w:val="001E230A"/>
    <w:rsid w:val="001E265B"/>
    <w:rsid w:val="001E30AD"/>
    <w:rsid w:val="001E54BE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652"/>
    <w:rsid w:val="001F1AFB"/>
    <w:rsid w:val="001F1CAE"/>
    <w:rsid w:val="001F1E8A"/>
    <w:rsid w:val="001F1F31"/>
    <w:rsid w:val="001F29DE"/>
    <w:rsid w:val="001F3451"/>
    <w:rsid w:val="001F35D0"/>
    <w:rsid w:val="001F3AE1"/>
    <w:rsid w:val="001F44CA"/>
    <w:rsid w:val="001F50EF"/>
    <w:rsid w:val="001F57E8"/>
    <w:rsid w:val="001F5879"/>
    <w:rsid w:val="001F5995"/>
    <w:rsid w:val="001F5AD8"/>
    <w:rsid w:val="001F5BE9"/>
    <w:rsid w:val="001F5CDA"/>
    <w:rsid w:val="001F60A1"/>
    <w:rsid w:val="001F61BB"/>
    <w:rsid w:val="001F660F"/>
    <w:rsid w:val="001F670B"/>
    <w:rsid w:val="001F6897"/>
    <w:rsid w:val="001F77E0"/>
    <w:rsid w:val="001F786D"/>
    <w:rsid w:val="0020075F"/>
    <w:rsid w:val="00200E0D"/>
    <w:rsid w:val="00200EA1"/>
    <w:rsid w:val="00200EE4"/>
    <w:rsid w:val="00201031"/>
    <w:rsid w:val="00201332"/>
    <w:rsid w:val="002019FF"/>
    <w:rsid w:val="0020249C"/>
    <w:rsid w:val="00202A57"/>
    <w:rsid w:val="0020369B"/>
    <w:rsid w:val="00204287"/>
    <w:rsid w:val="00204D96"/>
    <w:rsid w:val="002058DA"/>
    <w:rsid w:val="00205D02"/>
    <w:rsid w:val="00205D82"/>
    <w:rsid w:val="00205F21"/>
    <w:rsid w:val="00206219"/>
    <w:rsid w:val="0020629F"/>
    <w:rsid w:val="00206923"/>
    <w:rsid w:val="0020698E"/>
    <w:rsid w:val="00207194"/>
    <w:rsid w:val="00207A16"/>
    <w:rsid w:val="00207A31"/>
    <w:rsid w:val="00207DE2"/>
    <w:rsid w:val="002100E4"/>
    <w:rsid w:val="00210611"/>
    <w:rsid w:val="00210BF7"/>
    <w:rsid w:val="0021108B"/>
    <w:rsid w:val="002122D6"/>
    <w:rsid w:val="002125BA"/>
    <w:rsid w:val="00212747"/>
    <w:rsid w:val="002128A0"/>
    <w:rsid w:val="00212FC4"/>
    <w:rsid w:val="002135FA"/>
    <w:rsid w:val="002136C6"/>
    <w:rsid w:val="00213766"/>
    <w:rsid w:val="00213821"/>
    <w:rsid w:val="00213C4F"/>
    <w:rsid w:val="002140CA"/>
    <w:rsid w:val="002142D0"/>
    <w:rsid w:val="0021463C"/>
    <w:rsid w:val="00214825"/>
    <w:rsid w:val="0021485F"/>
    <w:rsid w:val="00214D90"/>
    <w:rsid w:val="00214FCD"/>
    <w:rsid w:val="002150B2"/>
    <w:rsid w:val="00215D47"/>
    <w:rsid w:val="00216290"/>
    <w:rsid w:val="00216354"/>
    <w:rsid w:val="0021640F"/>
    <w:rsid w:val="002165BA"/>
    <w:rsid w:val="002169CE"/>
    <w:rsid w:val="002171FC"/>
    <w:rsid w:val="0022015F"/>
    <w:rsid w:val="0022017E"/>
    <w:rsid w:val="00220865"/>
    <w:rsid w:val="00220E38"/>
    <w:rsid w:val="002212F0"/>
    <w:rsid w:val="00221557"/>
    <w:rsid w:val="0022334C"/>
    <w:rsid w:val="00223361"/>
    <w:rsid w:val="00224417"/>
    <w:rsid w:val="002249B9"/>
    <w:rsid w:val="0022594B"/>
    <w:rsid w:val="00226F31"/>
    <w:rsid w:val="002270D2"/>
    <w:rsid w:val="00227342"/>
    <w:rsid w:val="002277FB"/>
    <w:rsid w:val="002278A6"/>
    <w:rsid w:val="002278B5"/>
    <w:rsid w:val="002307B2"/>
    <w:rsid w:val="00230976"/>
    <w:rsid w:val="00230AF0"/>
    <w:rsid w:val="00231003"/>
    <w:rsid w:val="0023254D"/>
    <w:rsid w:val="002329A8"/>
    <w:rsid w:val="0023301A"/>
    <w:rsid w:val="00233B43"/>
    <w:rsid w:val="00233F57"/>
    <w:rsid w:val="0023403C"/>
    <w:rsid w:val="00234A86"/>
    <w:rsid w:val="00234EAE"/>
    <w:rsid w:val="00235129"/>
    <w:rsid w:val="0023526E"/>
    <w:rsid w:val="0023543C"/>
    <w:rsid w:val="0023649C"/>
    <w:rsid w:val="002364C7"/>
    <w:rsid w:val="002365A0"/>
    <w:rsid w:val="00236D0C"/>
    <w:rsid w:val="0023728A"/>
    <w:rsid w:val="0023785A"/>
    <w:rsid w:val="00237B59"/>
    <w:rsid w:val="002402EB"/>
    <w:rsid w:val="00240497"/>
    <w:rsid w:val="00240601"/>
    <w:rsid w:val="002407D9"/>
    <w:rsid w:val="00240EB9"/>
    <w:rsid w:val="0024175A"/>
    <w:rsid w:val="00241A8C"/>
    <w:rsid w:val="00241BDB"/>
    <w:rsid w:val="00241CD5"/>
    <w:rsid w:val="00242370"/>
    <w:rsid w:val="00242439"/>
    <w:rsid w:val="00242BAD"/>
    <w:rsid w:val="002437A9"/>
    <w:rsid w:val="0024384C"/>
    <w:rsid w:val="00244584"/>
    <w:rsid w:val="002446B2"/>
    <w:rsid w:val="0024480B"/>
    <w:rsid w:val="00244C67"/>
    <w:rsid w:val="00244CAC"/>
    <w:rsid w:val="00246477"/>
    <w:rsid w:val="00247278"/>
    <w:rsid w:val="00247D0B"/>
    <w:rsid w:val="002502E8"/>
    <w:rsid w:val="00250895"/>
    <w:rsid w:val="002509FA"/>
    <w:rsid w:val="00251C1E"/>
    <w:rsid w:val="00251C9D"/>
    <w:rsid w:val="0025205D"/>
    <w:rsid w:val="00252213"/>
    <w:rsid w:val="002528E9"/>
    <w:rsid w:val="002529A4"/>
    <w:rsid w:val="00252CD6"/>
    <w:rsid w:val="0025386F"/>
    <w:rsid w:val="00253DB7"/>
    <w:rsid w:val="0025414B"/>
    <w:rsid w:val="002542F7"/>
    <w:rsid w:val="002547C7"/>
    <w:rsid w:val="002553E2"/>
    <w:rsid w:val="00255448"/>
    <w:rsid w:val="002558BC"/>
    <w:rsid w:val="002559A4"/>
    <w:rsid w:val="00256284"/>
    <w:rsid w:val="00256C21"/>
    <w:rsid w:val="00257142"/>
    <w:rsid w:val="002573BE"/>
    <w:rsid w:val="00257603"/>
    <w:rsid w:val="00257A70"/>
    <w:rsid w:val="002602CD"/>
    <w:rsid w:val="0026098F"/>
    <w:rsid w:val="00260A69"/>
    <w:rsid w:val="00261482"/>
    <w:rsid w:val="0026190C"/>
    <w:rsid w:val="00262221"/>
    <w:rsid w:val="00262763"/>
    <w:rsid w:val="00263003"/>
    <w:rsid w:val="002636E4"/>
    <w:rsid w:val="0026396B"/>
    <w:rsid w:val="002639A9"/>
    <w:rsid w:val="00264F5F"/>
    <w:rsid w:val="0026501A"/>
    <w:rsid w:val="00265B7B"/>
    <w:rsid w:val="00265D90"/>
    <w:rsid w:val="00265E80"/>
    <w:rsid w:val="002666B7"/>
    <w:rsid w:val="00266972"/>
    <w:rsid w:val="00266EBC"/>
    <w:rsid w:val="002672A7"/>
    <w:rsid w:val="0026778A"/>
    <w:rsid w:val="0027013E"/>
    <w:rsid w:val="00270285"/>
    <w:rsid w:val="0027079F"/>
    <w:rsid w:val="00270899"/>
    <w:rsid w:val="00271FC8"/>
    <w:rsid w:val="00272790"/>
    <w:rsid w:val="002728F2"/>
    <w:rsid w:val="00273A5E"/>
    <w:rsid w:val="0027453E"/>
    <w:rsid w:val="0027581F"/>
    <w:rsid w:val="002759D7"/>
    <w:rsid w:val="00277B9F"/>
    <w:rsid w:val="00277C7C"/>
    <w:rsid w:val="002807F3"/>
    <w:rsid w:val="00280941"/>
    <w:rsid w:val="002816FC"/>
    <w:rsid w:val="00282424"/>
    <w:rsid w:val="002826AF"/>
    <w:rsid w:val="002826F3"/>
    <w:rsid w:val="00282A48"/>
    <w:rsid w:val="00282C61"/>
    <w:rsid w:val="002839CF"/>
    <w:rsid w:val="00283DB2"/>
    <w:rsid w:val="00283E27"/>
    <w:rsid w:val="0028415F"/>
    <w:rsid w:val="002848C2"/>
    <w:rsid w:val="00284AF4"/>
    <w:rsid w:val="00284BFF"/>
    <w:rsid w:val="00285F25"/>
    <w:rsid w:val="00285F3C"/>
    <w:rsid w:val="00286B4F"/>
    <w:rsid w:val="00286E9B"/>
    <w:rsid w:val="00287743"/>
    <w:rsid w:val="00287E99"/>
    <w:rsid w:val="00290005"/>
    <w:rsid w:val="00290A59"/>
    <w:rsid w:val="00291B4D"/>
    <w:rsid w:val="00291FB4"/>
    <w:rsid w:val="002921C4"/>
    <w:rsid w:val="00292257"/>
    <w:rsid w:val="00292E68"/>
    <w:rsid w:val="00292F0F"/>
    <w:rsid w:val="002932BB"/>
    <w:rsid w:val="002933EE"/>
    <w:rsid w:val="002937A8"/>
    <w:rsid w:val="002939C9"/>
    <w:rsid w:val="00293FFE"/>
    <w:rsid w:val="0029513A"/>
    <w:rsid w:val="002954A5"/>
    <w:rsid w:val="0029580D"/>
    <w:rsid w:val="0029581E"/>
    <w:rsid w:val="0029587A"/>
    <w:rsid w:val="00295A5A"/>
    <w:rsid w:val="00297309"/>
    <w:rsid w:val="00297885"/>
    <w:rsid w:val="00297BF6"/>
    <w:rsid w:val="002A00C3"/>
    <w:rsid w:val="002A02D9"/>
    <w:rsid w:val="002A09FC"/>
    <w:rsid w:val="002A12C5"/>
    <w:rsid w:val="002A1A0B"/>
    <w:rsid w:val="002A1AD8"/>
    <w:rsid w:val="002A1CE6"/>
    <w:rsid w:val="002A1FA9"/>
    <w:rsid w:val="002A305A"/>
    <w:rsid w:val="002A3769"/>
    <w:rsid w:val="002A3E2A"/>
    <w:rsid w:val="002A49ED"/>
    <w:rsid w:val="002A4BDF"/>
    <w:rsid w:val="002A4F15"/>
    <w:rsid w:val="002A5F0C"/>
    <w:rsid w:val="002A668E"/>
    <w:rsid w:val="002A6C32"/>
    <w:rsid w:val="002A6D38"/>
    <w:rsid w:val="002A74E0"/>
    <w:rsid w:val="002A7DD9"/>
    <w:rsid w:val="002B03BD"/>
    <w:rsid w:val="002B0509"/>
    <w:rsid w:val="002B0E5E"/>
    <w:rsid w:val="002B1078"/>
    <w:rsid w:val="002B124B"/>
    <w:rsid w:val="002B137F"/>
    <w:rsid w:val="002B1AF2"/>
    <w:rsid w:val="002B1D39"/>
    <w:rsid w:val="002B2290"/>
    <w:rsid w:val="002B283C"/>
    <w:rsid w:val="002B2C2C"/>
    <w:rsid w:val="002B2C71"/>
    <w:rsid w:val="002B2C9F"/>
    <w:rsid w:val="002B2E08"/>
    <w:rsid w:val="002B2EE6"/>
    <w:rsid w:val="002B32C8"/>
    <w:rsid w:val="002B3342"/>
    <w:rsid w:val="002B3483"/>
    <w:rsid w:val="002B3F45"/>
    <w:rsid w:val="002B4252"/>
    <w:rsid w:val="002B4556"/>
    <w:rsid w:val="002B4EAA"/>
    <w:rsid w:val="002B5B9D"/>
    <w:rsid w:val="002B5D26"/>
    <w:rsid w:val="002B5DE3"/>
    <w:rsid w:val="002B60CC"/>
    <w:rsid w:val="002B6F14"/>
    <w:rsid w:val="002C00E0"/>
    <w:rsid w:val="002C058B"/>
    <w:rsid w:val="002C065B"/>
    <w:rsid w:val="002C0834"/>
    <w:rsid w:val="002C0BDE"/>
    <w:rsid w:val="002C0E9C"/>
    <w:rsid w:val="002C103E"/>
    <w:rsid w:val="002C151B"/>
    <w:rsid w:val="002C15FE"/>
    <w:rsid w:val="002C1AA7"/>
    <w:rsid w:val="002C1B2F"/>
    <w:rsid w:val="002C1BC1"/>
    <w:rsid w:val="002C2156"/>
    <w:rsid w:val="002C2190"/>
    <w:rsid w:val="002C2A18"/>
    <w:rsid w:val="002C3544"/>
    <w:rsid w:val="002C45A6"/>
    <w:rsid w:val="002C485D"/>
    <w:rsid w:val="002C6522"/>
    <w:rsid w:val="002C69E8"/>
    <w:rsid w:val="002C6B7A"/>
    <w:rsid w:val="002C6FDA"/>
    <w:rsid w:val="002C75A6"/>
    <w:rsid w:val="002C7A35"/>
    <w:rsid w:val="002C7B06"/>
    <w:rsid w:val="002D02B0"/>
    <w:rsid w:val="002D02B1"/>
    <w:rsid w:val="002D0D9F"/>
    <w:rsid w:val="002D11ED"/>
    <w:rsid w:val="002D1B13"/>
    <w:rsid w:val="002D29B9"/>
    <w:rsid w:val="002D2A8C"/>
    <w:rsid w:val="002D383F"/>
    <w:rsid w:val="002D3C1E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908"/>
    <w:rsid w:val="002D7A49"/>
    <w:rsid w:val="002E0336"/>
    <w:rsid w:val="002E0600"/>
    <w:rsid w:val="002E100E"/>
    <w:rsid w:val="002E125F"/>
    <w:rsid w:val="002E1602"/>
    <w:rsid w:val="002E164B"/>
    <w:rsid w:val="002E165F"/>
    <w:rsid w:val="002E1887"/>
    <w:rsid w:val="002E1F80"/>
    <w:rsid w:val="002E2926"/>
    <w:rsid w:val="002E2D5F"/>
    <w:rsid w:val="002E407E"/>
    <w:rsid w:val="002E4459"/>
    <w:rsid w:val="002E4BC1"/>
    <w:rsid w:val="002E51D4"/>
    <w:rsid w:val="002E52A0"/>
    <w:rsid w:val="002E5871"/>
    <w:rsid w:val="002E5C40"/>
    <w:rsid w:val="002E5D4A"/>
    <w:rsid w:val="002E5DBE"/>
    <w:rsid w:val="002E5DFA"/>
    <w:rsid w:val="002E5FA2"/>
    <w:rsid w:val="002E6D1D"/>
    <w:rsid w:val="002E6E03"/>
    <w:rsid w:val="002E7197"/>
    <w:rsid w:val="002E7979"/>
    <w:rsid w:val="002F0722"/>
    <w:rsid w:val="002F0A4C"/>
    <w:rsid w:val="002F17D7"/>
    <w:rsid w:val="002F1876"/>
    <w:rsid w:val="002F1B8C"/>
    <w:rsid w:val="002F2693"/>
    <w:rsid w:val="002F26BE"/>
    <w:rsid w:val="002F2A63"/>
    <w:rsid w:val="002F2D61"/>
    <w:rsid w:val="002F3DB3"/>
    <w:rsid w:val="002F40A3"/>
    <w:rsid w:val="002F4302"/>
    <w:rsid w:val="002F4E86"/>
    <w:rsid w:val="002F5087"/>
    <w:rsid w:val="002F5256"/>
    <w:rsid w:val="002F537B"/>
    <w:rsid w:val="002F5A1B"/>
    <w:rsid w:val="002F5A9D"/>
    <w:rsid w:val="002F61D7"/>
    <w:rsid w:val="002F659C"/>
    <w:rsid w:val="002F697D"/>
    <w:rsid w:val="002F6FBD"/>
    <w:rsid w:val="002F74AC"/>
    <w:rsid w:val="002F7510"/>
    <w:rsid w:val="0030058F"/>
    <w:rsid w:val="00300607"/>
    <w:rsid w:val="003006EE"/>
    <w:rsid w:val="00300BCB"/>
    <w:rsid w:val="0030236D"/>
    <w:rsid w:val="00302FF6"/>
    <w:rsid w:val="00303067"/>
    <w:rsid w:val="00304C35"/>
    <w:rsid w:val="00304C42"/>
    <w:rsid w:val="00304D5B"/>
    <w:rsid w:val="00304EC9"/>
    <w:rsid w:val="003050D4"/>
    <w:rsid w:val="003054A2"/>
    <w:rsid w:val="00305811"/>
    <w:rsid w:val="003058A6"/>
    <w:rsid w:val="00306121"/>
    <w:rsid w:val="00306920"/>
    <w:rsid w:val="003070E6"/>
    <w:rsid w:val="00307128"/>
    <w:rsid w:val="0030725B"/>
    <w:rsid w:val="0030781B"/>
    <w:rsid w:val="00307F9E"/>
    <w:rsid w:val="0031034F"/>
    <w:rsid w:val="003105A7"/>
    <w:rsid w:val="00310732"/>
    <w:rsid w:val="00310B0F"/>
    <w:rsid w:val="00311D7A"/>
    <w:rsid w:val="0031206C"/>
    <w:rsid w:val="0031207A"/>
    <w:rsid w:val="0031297E"/>
    <w:rsid w:val="00312B42"/>
    <w:rsid w:val="00313404"/>
    <w:rsid w:val="00313B03"/>
    <w:rsid w:val="00313B1D"/>
    <w:rsid w:val="0031441B"/>
    <w:rsid w:val="00314A08"/>
    <w:rsid w:val="00314F3B"/>
    <w:rsid w:val="00315898"/>
    <w:rsid w:val="00316501"/>
    <w:rsid w:val="00316BE4"/>
    <w:rsid w:val="00316BF9"/>
    <w:rsid w:val="00316C3C"/>
    <w:rsid w:val="00316D40"/>
    <w:rsid w:val="00316E4E"/>
    <w:rsid w:val="003173C5"/>
    <w:rsid w:val="0031740D"/>
    <w:rsid w:val="0032164F"/>
    <w:rsid w:val="00322D3E"/>
    <w:rsid w:val="00323B48"/>
    <w:rsid w:val="00323C3C"/>
    <w:rsid w:val="00323EE8"/>
    <w:rsid w:val="00324072"/>
    <w:rsid w:val="00324470"/>
    <w:rsid w:val="00324749"/>
    <w:rsid w:val="00324853"/>
    <w:rsid w:val="00324FCC"/>
    <w:rsid w:val="00325860"/>
    <w:rsid w:val="00325C68"/>
    <w:rsid w:val="00325D88"/>
    <w:rsid w:val="003261B3"/>
    <w:rsid w:val="0032649F"/>
    <w:rsid w:val="00326AA7"/>
    <w:rsid w:val="00327362"/>
    <w:rsid w:val="00327EF9"/>
    <w:rsid w:val="00330243"/>
    <w:rsid w:val="003303A9"/>
    <w:rsid w:val="00330702"/>
    <w:rsid w:val="003309B5"/>
    <w:rsid w:val="00330B47"/>
    <w:rsid w:val="00330D07"/>
    <w:rsid w:val="00330E1D"/>
    <w:rsid w:val="00331B85"/>
    <w:rsid w:val="00331C21"/>
    <w:rsid w:val="00331E46"/>
    <w:rsid w:val="003324CA"/>
    <w:rsid w:val="00332DFC"/>
    <w:rsid w:val="00333976"/>
    <w:rsid w:val="003339DC"/>
    <w:rsid w:val="00333D7A"/>
    <w:rsid w:val="0033405F"/>
    <w:rsid w:val="003347B8"/>
    <w:rsid w:val="003352E3"/>
    <w:rsid w:val="00335F1B"/>
    <w:rsid w:val="0033720B"/>
    <w:rsid w:val="003372F1"/>
    <w:rsid w:val="00337771"/>
    <w:rsid w:val="003379DB"/>
    <w:rsid w:val="00340779"/>
    <w:rsid w:val="00340CC5"/>
    <w:rsid w:val="0034157C"/>
    <w:rsid w:val="00341DF5"/>
    <w:rsid w:val="00342F1D"/>
    <w:rsid w:val="0034307A"/>
    <w:rsid w:val="003431A5"/>
    <w:rsid w:val="003437BE"/>
    <w:rsid w:val="00343E50"/>
    <w:rsid w:val="00344ABA"/>
    <w:rsid w:val="00344E63"/>
    <w:rsid w:val="003453F4"/>
    <w:rsid w:val="0034578B"/>
    <w:rsid w:val="00345AA7"/>
    <w:rsid w:val="003470B0"/>
    <w:rsid w:val="0034716A"/>
    <w:rsid w:val="00347A41"/>
    <w:rsid w:val="00347ACC"/>
    <w:rsid w:val="003501A0"/>
    <w:rsid w:val="003501AB"/>
    <w:rsid w:val="0035050B"/>
    <w:rsid w:val="00350B94"/>
    <w:rsid w:val="00350E5F"/>
    <w:rsid w:val="003512CD"/>
    <w:rsid w:val="00351545"/>
    <w:rsid w:val="00351AD9"/>
    <w:rsid w:val="00351D04"/>
    <w:rsid w:val="0035202B"/>
    <w:rsid w:val="00353004"/>
    <w:rsid w:val="00353774"/>
    <w:rsid w:val="0035377E"/>
    <w:rsid w:val="00353A68"/>
    <w:rsid w:val="00353AA6"/>
    <w:rsid w:val="00353F46"/>
    <w:rsid w:val="0035425F"/>
    <w:rsid w:val="003543E2"/>
    <w:rsid w:val="00354420"/>
    <w:rsid w:val="00355204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142B"/>
    <w:rsid w:val="0036170D"/>
    <w:rsid w:val="00361A36"/>
    <w:rsid w:val="00361EB8"/>
    <w:rsid w:val="00362393"/>
    <w:rsid w:val="0036242A"/>
    <w:rsid w:val="0036352F"/>
    <w:rsid w:val="00363779"/>
    <w:rsid w:val="003639D6"/>
    <w:rsid w:val="00363C76"/>
    <w:rsid w:val="00363CF2"/>
    <w:rsid w:val="00363F34"/>
    <w:rsid w:val="00364104"/>
    <w:rsid w:val="00364D85"/>
    <w:rsid w:val="003650E7"/>
    <w:rsid w:val="00365440"/>
    <w:rsid w:val="003667FA"/>
    <w:rsid w:val="0036704A"/>
    <w:rsid w:val="00367382"/>
    <w:rsid w:val="0036779F"/>
    <w:rsid w:val="00367D49"/>
    <w:rsid w:val="00370172"/>
    <w:rsid w:val="003707A8"/>
    <w:rsid w:val="00370F6C"/>
    <w:rsid w:val="0037151C"/>
    <w:rsid w:val="0037184C"/>
    <w:rsid w:val="00372183"/>
    <w:rsid w:val="00372553"/>
    <w:rsid w:val="003725B8"/>
    <w:rsid w:val="00372E6E"/>
    <w:rsid w:val="00373580"/>
    <w:rsid w:val="00373648"/>
    <w:rsid w:val="00373692"/>
    <w:rsid w:val="003739B8"/>
    <w:rsid w:val="00373DC4"/>
    <w:rsid w:val="003746C7"/>
    <w:rsid w:val="00374899"/>
    <w:rsid w:val="00374A70"/>
    <w:rsid w:val="003755C0"/>
    <w:rsid w:val="00375AA4"/>
    <w:rsid w:val="0037675C"/>
    <w:rsid w:val="00376A9B"/>
    <w:rsid w:val="00377000"/>
    <w:rsid w:val="003774AE"/>
    <w:rsid w:val="00377C52"/>
    <w:rsid w:val="00380855"/>
    <w:rsid w:val="00380D90"/>
    <w:rsid w:val="00381229"/>
    <w:rsid w:val="003818AB"/>
    <w:rsid w:val="00382282"/>
    <w:rsid w:val="00382C98"/>
    <w:rsid w:val="00382DEC"/>
    <w:rsid w:val="00383672"/>
    <w:rsid w:val="00383C84"/>
    <w:rsid w:val="00383CC7"/>
    <w:rsid w:val="0038406E"/>
    <w:rsid w:val="00384AA0"/>
    <w:rsid w:val="00385596"/>
    <w:rsid w:val="00385CD9"/>
    <w:rsid w:val="00385DE0"/>
    <w:rsid w:val="00386D6E"/>
    <w:rsid w:val="003875F1"/>
    <w:rsid w:val="00387791"/>
    <w:rsid w:val="003901C2"/>
    <w:rsid w:val="0039050E"/>
    <w:rsid w:val="003906CB"/>
    <w:rsid w:val="00390FA5"/>
    <w:rsid w:val="0039133E"/>
    <w:rsid w:val="0039173C"/>
    <w:rsid w:val="00391983"/>
    <w:rsid w:val="00391988"/>
    <w:rsid w:val="0039201F"/>
    <w:rsid w:val="003929CD"/>
    <w:rsid w:val="003934E9"/>
    <w:rsid w:val="003936CB"/>
    <w:rsid w:val="00393F11"/>
    <w:rsid w:val="00393FF3"/>
    <w:rsid w:val="00394216"/>
    <w:rsid w:val="0039454D"/>
    <w:rsid w:val="00394915"/>
    <w:rsid w:val="00394956"/>
    <w:rsid w:val="003955AA"/>
    <w:rsid w:val="003955C7"/>
    <w:rsid w:val="0039565B"/>
    <w:rsid w:val="0039644C"/>
    <w:rsid w:val="00396762"/>
    <w:rsid w:val="00397591"/>
    <w:rsid w:val="00397684"/>
    <w:rsid w:val="003A0209"/>
    <w:rsid w:val="003A0EC1"/>
    <w:rsid w:val="003A1271"/>
    <w:rsid w:val="003A127C"/>
    <w:rsid w:val="003A1A2B"/>
    <w:rsid w:val="003A269E"/>
    <w:rsid w:val="003A2B9E"/>
    <w:rsid w:val="003A2C42"/>
    <w:rsid w:val="003A2D1D"/>
    <w:rsid w:val="003A30EB"/>
    <w:rsid w:val="003A3C81"/>
    <w:rsid w:val="003A3D09"/>
    <w:rsid w:val="003A42C0"/>
    <w:rsid w:val="003A4385"/>
    <w:rsid w:val="003A485E"/>
    <w:rsid w:val="003A4BCB"/>
    <w:rsid w:val="003A5AFA"/>
    <w:rsid w:val="003A5BCE"/>
    <w:rsid w:val="003A5F1A"/>
    <w:rsid w:val="003A60E3"/>
    <w:rsid w:val="003A61DE"/>
    <w:rsid w:val="003A62FD"/>
    <w:rsid w:val="003A6A23"/>
    <w:rsid w:val="003A6DB2"/>
    <w:rsid w:val="003A713A"/>
    <w:rsid w:val="003A7238"/>
    <w:rsid w:val="003B0C3B"/>
    <w:rsid w:val="003B1D4F"/>
    <w:rsid w:val="003B1DCD"/>
    <w:rsid w:val="003B32A8"/>
    <w:rsid w:val="003B32C9"/>
    <w:rsid w:val="003B3944"/>
    <w:rsid w:val="003B3B60"/>
    <w:rsid w:val="003B3D3F"/>
    <w:rsid w:val="003B4DE5"/>
    <w:rsid w:val="003B5C2C"/>
    <w:rsid w:val="003B6F60"/>
    <w:rsid w:val="003B7327"/>
    <w:rsid w:val="003C0EC2"/>
    <w:rsid w:val="003C11BF"/>
    <w:rsid w:val="003C1FF0"/>
    <w:rsid w:val="003C23E3"/>
    <w:rsid w:val="003C3917"/>
    <w:rsid w:val="003C3C2E"/>
    <w:rsid w:val="003C3E9A"/>
    <w:rsid w:val="003C41AD"/>
    <w:rsid w:val="003C4C0B"/>
    <w:rsid w:val="003C5416"/>
    <w:rsid w:val="003C5697"/>
    <w:rsid w:val="003C5C81"/>
    <w:rsid w:val="003C6676"/>
    <w:rsid w:val="003C66AD"/>
    <w:rsid w:val="003C7011"/>
    <w:rsid w:val="003C7421"/>
    <w:rsid w:val="003C7753"/>
    <w:rsid w:val="003C7A5C"/>
    <w:rsid w:val="003D00CE"/>
    <w:rsid w:val="003D01CA"/>
    <w:rsid w:val="003D19CE"/>
    <w:rsid w:val="003D1FDD"/>
    <w:rsid w:val="003D2291"/>
    <w:rsid w:val="003D269C"/>
    <w:rsid w:val="003D3528"/>
    <w:rsid w:val="003D3D41"/>
    <w:rsid w:val="003D3FB1"/>
    <w:rsid w:val="003D4118"/>
    <w:rsid w:val="003D41EA"/>
    <w:rsid w:val="003D49F1"/>
    <w:rsid w:val="003D5333"/>
    <w:rsid w:val="003D5456"/>
    <w:rsid w:val="003D56E9"/>
    <w:rsid w:val="003D60B7"/>
    <w:rsid w:val="003D641F"/>
    <w:rsid w:val="003D69C4"/>
    <w:rsid w:val="003D6B33"/>
    <w:rsid w:val="003D6B7F"/>
    <w:rsid w:val="003D77C3"/>
    <w:rsid w:val="003D7912"/>
    <w:rsid w:val="003E0A36"/>
    <w:rsid w:val="003E0B31"/>
    <w:rsid w:val="003E0B82"/>
    <w:rsid w:val="003E1BA8"/>
    <w:rsid w:val="003E20BB"/>
    <w:rsid w:val="003E2BB6"/>
    <w:rsid w:val="003E2C99"/>
    <w:rsid w:val="003E378B"/>
    <w:rsid w:val="003E38FD"/>
    <w:rsid w:val="003E3990"/>
    <w:rsid w:val="003E4A47"/>
    <w:rsid w:val="003E5110"/>
    <w:rsid w:val="003E5136"/>
    <w:rsid w:val="003E5D9E"/>
    <w:rsid w:val="003E5EA5"/>
    <w:rsid w:val="003E6A48"/>
    <w:rsid w:val="003E71D2"/>
    <w:rsid w:val="003E763F"/>
    <w:rsid w:val="003F082E"/>
    <w:rsid w:val="003F151E"/>
    <w:rsid w:val="003F1A0E"/>
    <w:rsid w:val="003F1CE0"/>
    <w:rsid w:val="003F2B49"/>
    <w:rsid w:val="003F384F"/>
    <w:rsid w:val="003F58ED"/>
    <w:rsid w:val="003F5A13"/>
    <w:rsid w:val="003F6006"/>
    <w:rsid w:val="003F66BB"/>
    <w:rsid w:val="003F69BE"/>
    <w:rsid w:val="003F69F5"/>
    <w:rsid w:val="003F6E71"/>
    <w:rsid w:val="003F7096"/>
    <w:rsid w:val="003F7964"/>
    <w:rsid w:val="004004E3"/>
    <w:rsid w:val="00402011"/>
    <w:rsid w:val="004020AB"/>
    <w:rsid w:val="004024A9"/>
    <w:rsid w:val="00402D7A"/>
    <w:rsid w:val="00402F86"/>
    <w:rsid w:val="004032F2"/>
    <w:rsid w:val="00403527"/>
    <w:rsid w:val="004036FC"/>
    <w:rsid w:val="00403939"/>
    <w:rsid w:val="00403ABB"/>
    <w:rsid w:val="00403E3D"/>
    <w:rsid w:val="0040465E"/>
    <w:rsid w:val="00405271"/>
    <w:rsid w:val="00405319"/>
    <w:rsid w:val="00405763"/>
    <w:rsid w:val="00405BCA"/>
    <w:rsid w:val="00405F8D"/>
    <w:rsid w:val="004060A6"/>
    <w:rsid w:val="00406E1F"/>
    <w:rsid w:val="0040716A"/>
    <w:rsid w:val="00407A40"/>
    <w:rsid w:val="00407E06"/>
    <w:rsid w:val="004105DB"/>
    <w:rsid w:val="004109CB"/>
    <w:rsid w:val="00410F5F"/>
    <w:rsid w:val="00411557"/>
    <w:rsid w:val="004118D9"/>
    <w:rsid w:val="00411964"/>
    <w:rsid w:val="004119DD"/>
    <w:rsid w:val="00411E79"/>
    <w:rsid w:val="0041248C"/>
    <w:rsid w:val="004124FE"/>
    <w:rsid w:val="00412934"/>
    <w:rsid w:val="00412A16"/>
    <w:rsid w:val="00413021"/>
    <w:rsid w:val="00413988"/>
    <w:rsid w:val="00413C1B"/>
    <w:rsid w:val="00414145"/>
    <w:rsid w:val="004149AC"/>
    <w:rsid w:val="00414BD6"/>
    <w:rsid w:val="004152D3"/>
    <w:rsid w:val="00415A74"/>
    <w:rsid w:val="00415AAC"/>
    <w:rsid w:val="00415FB4"/>
    <w:rsid w:val="00415FC0"/>
    <w:rsid w:val="00416260"/>
    <w:rsid w:val="0041654C"/>
    <w:rsid w:val="0041656A"/>
    <w:rsid w:val="004166D7"/>
    <w:rsid w:val="004169C7"/>
    <w:rsid w:val="00416DC0"/>
    <w:rsid w:val="0042041D"/>
    <w:rsid w:val="00420E85"/>
    <w:rsid w:val="00420F58"/>
    <w:rsid w:val="00420FAA"/>
    <w:rsid w:val="00421647"/>
    <w:rsid w:val="004217E2"/>
    <w:rsid w:val="00421EB6"/>
    <w:rsid w:val="00422361"/>
    <w:rsid w:val="004248E4"/>
    <w:rsid w:val="00424A6E"/>
    <w:rsid w:val="00424C60"/>
    <w:rsid w:val="0042518E"/>
    <w:rsid w:val="00425C86"/>
    <w:rsid w:val="004260CF"/>
    <w:rsid w:val="004262F5"/>
    <w:rsid w:val="00426657"/>
    <w:rsid w:val="00427182"/>
    <w:rsid w:val="0042757D"/>
    <w:rsid w:val="00427D40"/>
    <w:rsid w:val="00427DBB"/>
    <w:rsid w:val="00427E8F"/>
    <w:rsid w:val="00430798"/>
    <w:rsid w:val="004307D6"/>
    <w:rsid w:val="00430957"/>
    <w:rsid w:val="00431537"/>
    <w:rsid w:val="004320A5"/>
    <w:rsid w:val="0043241F"/>
    <w:rsid w:val="004325E7"/>
    <w:rsid w:val="004330AC"/>
    <w:rsid w:val="004338F3"/>
    <w:rsid w:val="00433DF6"/>
    <w:rsid w:val="00434577"/>
    <w:rsid w:val="00434651"/>
    <w:rsid w:val="0043477D"/>
    <w:rsid w:val="00434D38"/>
    <w:rsid w:val="00435452"/>
    <w:rsid w:val="00435BEC"/>
    <w:rsid w:val="004360C5"/>
    <w:rsid w:val="00436722"/>
    <w:rsid w:val="00437181"/>
    <w:rsid w:val="00437A47"/>
    <w:rsid w:val="00437D83"/>
    <w:rsid w:val="00440878"/>
    <w:rsid w:val="0044095D"/>
    <w:rsid w:val="00440AA3"/>
    <w:rsid w:val="00440FC2"/>
    <w:rsid w:val="00441973"/>
    <w:rsid w:val="004419D9"/>
    <w:rsid w:val="00441F08"/>
    <w:rsid w:val="00443250"/>
    <w:rsid w:val="0044397D"/>
    <w:rsid w:val="00443E3A"/>
    <w:rsid w:val="0044413F"/>
    <w:rsid w:val="00445039"/>
    <w:rsid w:val="00445605"/>
    <w:rsid w:val="00445C08"/>
    <w:rsid w:val="0044602B"/>
    <w:rsid w:val="004462D1"/>
    <w:rsid w:val="00446DE1"/>
    <w:rsid w:val="00447426"/>
    <w:rsid w:val="00447469"/>
    <w:rsid w:val="00447DEC"/>
    <w:rsid w:val="00450810"/>
    <w:rsid w:val="00451525"/>
    <w:rsid w:val="00451640"/>
    <w:rsid w:val="0045182E"/>
    <w:rsid w:val="00451BA6"/>
    <w:rsid w:val="00451C48"/>
    <w:rsid w:val="00452372"/>
    <w:rsid w:val="0045373C"/>
    <w:rsid w:val="00453D8B"/>
    <w:rsid w:val="00453F3E"/>
    <w:rsid w:val="00454100"/>
    <w:rsid w:val="0045427D"/>
    <w:rsid w:val="0045482F"/>
    <w:rsid w:val="00454A24"/>
    <w:rsid w:val="004551E6"/>
    <w:rsid w:val="00455470"/>
    <w:rsid w:val="004555CD"/>
    <w:rsid w:val="0045563F"/>
    <w:rsid w:val="0045566D"/>
    <w:rsid w:val="00455C65"/>
    <w:rsid w:val="00455CA2"/>
    <w:rsid w:val="004567A3"/>
    <w:rsid w:val="00456F87"/>
    <w:rsid w:val="00457C60"/>
    <w:rsid w:val="00457EB7"/>
    <w:rsid w:val="004604EC"/>
    <w:rsid w:val="0046054B"/>
    <w:rsid w:val="004605B4"/>
    <w:rsid w:val="00460C2F"/>
    <w:rsid w:val="00461653"/>
    <w:rsid w:val="0046188F"/>
    <w:rsid w:val="00461BEC"/>
    <w:rsid w:val="004620F0"/>
    <w:rsid w:val="004628FA"/>
    <w:rsid w:val="004630CA"/>
    <w:rsid w:val="0046350C"/>
    <w:rsid w:val="00463542"/>
    <w:rsid w:val="00463E3E"/>
    <w:rsid w:val="00464278"/>
    <w:rsid w:val="004645A3"/>
    <w:rsid w:val="00464638"/>
    <w:rsid w:val="004658EA"/>
    <w:rsid w:val="00465BA5"/>
    <w:rsid w:val="004662F2"/>
    <w:rsid w:val="0046637B"/>
    <w:rsid w:val="0046647B"/>
    <w:rsid w:val="00466806"/>
    <w:rsid w:val="00467C9F"/>
    <w:rsid w:val="0047012E"/>
    <w:rsid w:val="00470F9D"/>
    <w:rsid w:val="0047150C"/>
    <w:rsid w:val="00471C4C"/>
    <w:rsid w:val="00471CFF"/>
    <w:rsid w:val="0047210E"/>
    <w:rsid w:val="004721A8"/>
    <w:rsid w:val="00472C6E"/>
    <w:rsid w:val="004731EE"/>
    <w:rsid w:val="00473795"/>
    <w:rsid w:val="004738F8"/>
    <w:rsid w:val="00473A06"/>
    <w:rsid w:val="00473E65"/>
    <w:rsid w:val="00473F4A"/>
    <w:rsid w:val="004750AF"/>
    <w:rsid w:val="004755ED"/>
    <w:rsid w:val="004756BA"/>
    <w:rsid w:val="004757B1"/>
    <w:rsid w:val="00475CC9"/>
    <w:rsid w:val="0047639F"/>
    <w:rsid w:val="004764A8"/>
    <w:rsid w:val="00476B4A"/>
    <w:rsid w:val="00476F10"/>
    <w:rsid w:val="00476FE7"/>
    <w:rsid w:val="004776C7"/>
    <w:rsid w:val="00477AFF"/>
    <w:rsid w:val="00480673"/>
    <w:rsid w:val="00480A56"/>
    <w:rsid w:val="00481212"/>
    <w:rsid w:val="004813B7"/>
    <w:rsid w:val="00481AD3"/>
    <w:rsid w:val="00481BDD"/>
    <w:rsid w:val="004826DC"/>
    <w:rsid w:val="00482B06"/>
    <w:rsid w:val="004842CD"/>
    <w:rsid w:val="0048493E"/>
    <w:rsid w:val="00485A14"/>
    <w:rsid w:val="00485E4E"/>
    <w:rsid w:val="00486139"/>
    <w:rsid w:val="004862FE"/>
    <w:rsid w:val="00486632"/>
    <w:rsid w:val="00486743"/>
    <w:rsid w:val="00486B08"/>
    <w:rsid w:val="00486D54"/>
    <w:rsid w:val="00486D98"/>
    <w:rsid w:val="00486DBF"/>
    <w:rsid w:val="00486E77"/>
    <w:rsid w:val="00487452"/>
    <w:rsid w:val="00490AA0"/>
    <w:rsid w:val="00490CBB"/>
    <w:rsid w:val="00490E07"/>
    <w:rsid w:val="00491032"/>
    <w:rsid w:val="00491339"/>
    <w:rsid w:val="0049139C"/>
    <w:rsid w:val="004914F0"/>
    <w:rsid w:val="00491F4F"/>
    <w:rsid w:val="00492218"/>
    <w:rsid w:val="004930B4"/>
    <w:rsid w:val="0049326A"/>
    <w:rsid w:val="00493AE9"/>
    <w:rsid w:val="00494815"/>
    <w:rsid w:val="00494C46"/>
    <w:rsid w:val="00495637"/>
    <w:rsid w:val="00495CE4"/>
    <w:rsid w:val="00496FA8"/>
    <w:rsid w:val="004970A0"/>
    <w:rsid w:val="004970B9"/>
    <w:rsid w:val="004A07C8"/>
    <w:rsid w:val="004A07DB"/>
    <w:rsid w:val="004A11C6"/>
    <w:rsid w:val="004A1B9B"/>
    <w:rsid w:val="004A2E58"/>
    <w:rsid w:val="004A37BD"/>
    <w:rsid w:val="004A37E8"/>
    <w:rsid w:val="004A3913"/>
    <w:rsid w:val="004A393B"/>
    <w:rsid w:val="004A3EB6"/>
    <w:rsid w:val="004A3F18"/>
    <w:rsid w:val="004A41F5"/>
    <w:rsid w:val="004A42AB"/>
    <w:rsid w:val="004A617B"/>
    <w:rsid w:val="004A6426"/>
    <w:rsid w:val="004A78A8"/>
    <w:rsid w:val="004A7ADE"/>
    <w:rsid w:val="004A7CA4"/>
    <w:rsid w:val="004B001F"/>
    <w:rsid w:val="004B0799"/>
    <w:rsid w:val="004B0B66"/>
    <w:rsid w:val="004B13EA"/>
    <w:rsid w:val="004B1563"/>
    <w:rsid w:val="004B1A41"/>
    <w:rsid w:val="004B1B6A"/>
    <w:rsid w:val="004B2948"/>
    <w:rsid w:val="004B2DFA"/>
    <w:rsid w:val="004B318D"/>
    <w:rsid w:val="004B35BE"/>
    <w:rsid w:val="004B3C1D"/>
    <w:rsid w:val="004B3D9A"/>
    <w:rsid w:val="004B4207"/>
    <w:rsid w:val="004B429D"/>
    <w:rsid w:val="004B5364"/>
    <w:rsid w:val="004B549D"/>
    <w:rsid w:val="004B557D"/>
    <w:rsid w:val="004B686B"/>
    <w:rsid w:val="004B6F05"/>
    <w:rsid w:val="004B7F75"/>
    <w:rsid w:val="004C0B8A"/>
    <w:rsid w:val="004C1204"/>
    <w:rsid w:val="004C20CD"/>
    <w:rsid w:val="004C2408"/>
    <w:rsid w:val="004C2F46"/>
    <w:rsid w:val="004C30A8"/>
    <w:rsid w:val="004C3CA9"/>
    <w:rsid w:val="004C4765"/>
    <w:rsid w:val="004C4773"/>
    <w:rsid w:val="004C59EA"/>
    <w:rsid w:val="004C5A11"/>
    <w:rsid w:val="004C5C17"/>
    <w:rsid w:val="004C5F05"/>
    <w:rsid w:val="004C63ED"/>
    <w:rsid w:val="004C670F"/>
    <w:rsid w:val="004C6BBA"/>
    <w:rsid w:val="004C7750"/>
    <w:rsid w:val="004C7818"/>
    <w:rsid w:val="004C7F84"/>
    <w:rsid w:val="004D034A"/>
    <w:rsid w:val="004D0378"/>
    <w:rsid w:val="004D07F2"/>
    <w:rsid w:val="004D0F17"/>
    <w:rsid w:val="004D1A3D"/>
    <w:rsid w:val="004D1B41"/>
    <w:rsid w:val="004D30E0"/>
    <w:rsid w:val="004D3576"/>
    <w:rsid w:val="004D3A70"/>
    <w:rsid w:val="004D43ED"/>
    <w:rsid w:val="004D668D"/>
    <w:rsid w:val="004D73C7"/>
    <w:rsid w:val="004D76C8"/>
    <w:rsid w:val="004D777B"/>
    <w:rsid w:val="004D7ECB"/>
    <w:rsid w:val="004E019A"/>
    <w:rsid w:val="004E026C"/>
    <w:rsid w:val="004E0CA8"/>
    <w:rsid w:val="004E0F13"/>
    <w:rsid w:val="004E10DE"/>
    <w:rsid w:val="004E14B9"/>
    <w:rsid w:val="004E1A98"/>
    <w:rsid w:val="004E1EF8"/>
    <w:rsid w:val="004E232E"/>
    <w:rsid w:val="004E240D"/>
    <w:rsid w:val="004E32BC"/>
    <w:rsid w:val="004E4831"/>
    <w:rsid w:val="004E5566"/>
    <w:rsid w:val="004E58C0"/>
    <w:rsid w:val="004E5CB3"/>
    <w:rsid w:val="004E64A0"/>
    <w:rsid w:val="004E64E8"/>
    <w:rsid w:val="004E67CF"/>
    <w:rsid w:val="004E6CCD"/>
    <w:rsid w:val="004E7AA7"/>
    <w:rsid w:val="004F07BC"/>
    <w:rsid w:val="004F0983"/>
    <w:rsid w:val="004F0B54"/>
    <w:rsid w:val="004F0B7D"/>
    <w:rsid w:val="004F11D6"/>
    <w:rsid w:val="004F159A"/>
    <w:rsid w:val="004F16A4"/>
    <w:rsid w:val="004F1A0F"/>
    <w:rsid w:val="004F1FCA"/>
    <w:rsid w:val="004F25B6"/>
    <w:rsid w:val="004F26BF"/>
    <w:rsid w:val="004F285E"/>
    <w:rsid w:val="004F35A2"/>
    <w:rsid w:val="004F37F0"/>
    <w:rsid w:val="004F3906"/>
    <w:rsid w:val="004F404B"/>
    <w:rsid w:val="004F4B02"/>
    <w:rsid w:val="004F4E63"/>
    <w:rsid w:val="004F66D3"/>
    <w:rsid w:val="004F6A21"/>
    <w:rsid w:val="004F6E27"/>
    <w:rsid w:val="004F6EE2"/>
    <w:rsid w:val="004F71A5"/>
    <w:rsid w:val="004F71E3"/>
    <w:rsid w:val="004F72A5"/>
    <w:rsid w:val="004F7B6E"/>
    <w:rsid w:val="004F7E61"/>
    <w:rsid w:val="004F7F8A"/>
    <w:rsid w:val="00500036"/>
    <w:rsid w:val="00500445"/>
    <w:rsid w:val="00500ADE"/>
    <w:rsid w:val="00501182"/>
    <w:rsid w:val="005012BB"/>
    <w:rsid w:val="005015DC"/>
    <w:rsid w:val="00501643"/>
    <w:rsid w:val="00502144"/>
    <w:rsid w:val="0050228E"/>
    <w:rsid w:val="00503139"/>
    <w:rsid w:val="00503500"/>
    <w:rsid w:val="00503BAC"/>
    <w:rsid w:val="005044EE"/>
    <w:rsid w:val="0050474F"/>
    <w:rsid w:val="00504C0B"/>
    <w:rsid w:val="00504D12"/>
    <w:rsid w:val="00506894"/>
    <w:rsid w:val="005068F0"/>
    <w:rsid w:val="00507569"/>
    <w:rsid w:val="00507E01"/>
    <w:rsid w:val="0051090E"/>
    <w:rsid w:val="005109AA"/>
    <w:rsid w:val="00510BA3"/>
    <w:rsid w:val="00511476"/>
    <w:rsid w:val="0051198E"/>
    <w:rsid w:val="00511B84"/>
    <w:rsid w:val="00512001"/>
    <w:rsid w:val="005120EB"/>
    <w:rsid w:val="00512B7A"/>
    <w:rsid w:val="00512E8F"/>
    <w:rsid w:val="00512EC6"/>
    <w:rsid w:val="0051333B"/>
    <w:rsid w:val="00513696"/>
    <w:rsid w:val="00514010"/>
    <w:rsid w:val="00514142"/>
    <w:rsid w:val="00514342"/>
    <w:rsid w:val="005146E0"/>
    <w:rsid w:val="005146EF"/>
    <w:rsid w:val="00514E5C"/>
    <w:rsid w:val="00514F30"/>
    <w:rsid w:val="005151B7"/>
    <w:rsid w:val="00515BA4"/>
    <w:rsid w:val="00516071"/>
    <w:rsid w:val="005171C1"/>
    <w:rsid w:val="005177B4"/>
    <w:rsid w:val="005178E1"/>
    <w:rsid w:val="00517C69"/>
    <w:rsid w:val="005202E8"/>
    <w:rsid w:val="0052039C"/>
    <w:rsid w:val="00521F6F"/>
    <w:rsid w:val="00522F41"/>
    <w:rsid w:val="00523132"/>
    <w:rsid w:val="00523232"/>
    <w:rsid w:val="005234F5"/>
    <w:rsid w:val="0052350F"/>
    <w:rsid w:val="00523583"/>
    <w:rsid w:val="0052410C"/>
    <w:rsid w:val="005250D2"/>
    <w:rsid w:val="00525860"/>
    <w:rsid w:val="00525BA8"/>
    <w:rsid w:val="00525D7C"/>
    <w:rsid w:val="00526256"/>
    <w:rsid w:val="0052625C"/>
    <w:rsid w:val="00526C15"/>
    <w:rsid w:val="0052722D"/>
    <w:rsid w:val="0052782A"/>
    <w:rsid w:val="00527E00"/>
    <w:rsid w:val="005300A4"/>
    <w:rsid w:val="00530150"/>
    <w:rsid w:val="00530E93"/>
    <w:rsid w:val="00532636"/>
    <w:rsid w:val="0053291E"/>
    <w:rsid w:val="00532A72"/>
    <w:rsid w:val="00532BFE"/>
    <w:rsid w:val="00533BA3"/>
    <w:rsid w:val="0053434A"/>
    <w:rsid w:val="005368C7"/>
    <w:rsid w:val="00536F63"/>
    <w:rsid w:val="0054008E"/>
    <w:rsid w:val="005403D7"/>
    <w:rsid w:val="00540755"/>
    <w:rsid w:val="00541170"/>
    <w:rsid w:val="00541A9C"/>
    <w:rsid w:val="00541B81"/>
    <w:rsid w:val="00541CD1"/>
    <w:rsid w:val="00542F72"/>
    <w:rsid w:val="005445B3"/>
    <w:rsid w:val="00545FD9"/>
    <w:rsid w:val="0054650B"/>
    <w:rsid w:val="005466C3"/>
    <w:rsid w:val="0054693A"/>
    <w:rsid w:val="00546D86"/>
    <w:rsid w:val="00547475"/>
    <w:rsid w:val="00547644"/>
    <w:rsid w:val="00547801"/>
    <w:rsid w:val="005479EC"/>
    <w:rsid w:val="00547B8B"/>
    <w:rsid w:val="00547EF0"/>
    <w:rsid w:val="00550739"/>
    <w:rsid w:val="00550849"/>
    <w:rsid w:val="00550AD4"/>
    <w:rsid w:val="005514E5"/>
    <w:rsid w:val="00551AAF"/>
    <w:rsid w:val="00551FCA"/>
    <w:rsid w:val="005523FE"/>
    <w:rsid w:val="00552476"/>
    <w:rsid w:val="00552B75"/>
    <w:rsid w:val="00552E9E"/>
    <w:rsid w:val="00553319"/>
    <w:rsid w:val="00553F83"/>
    <w:rsid w:val="005540CF"/>
    <w:rsid w:val="005542ED"/>
    <w:rsid w:val="005543AB"/>
    <w:rsid w:val="00554420"/>
    <w:rsid w:val="0055489F"/>
    <w:rsid w:val="00554F0F"/>
    <w:rsid w:val="00555113"/>
    <w:rsid w:val="00555995"/>
    <w:rsid w:val="00556AE4"/>
    <w:rsid w:val="00556FF9"/>
    <w:rsid w:val="0055762C"/>
    <w:rsid w:val="0055767D"/>
    <w:rsid w:val="00557EF3"/>
    <w:rsid w:val="005603AE"/>
    <w:rsid w:val="00560CFF"/>
    <w:rsid w:val="00562569"/>
    <w:rsid w:val="0056263A"/>
    <w:rsid w:val="0056275D"/>
    <w:rsid w:val="00563920"/>
    <w:rsid w:val="00563EF8"/>
    <w:rsid w:val="005653B0"/>
    <w:rsid w:val="00566005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471"/>
    <w:rsid w:val="00572FDF"/>
    <w:rsid w:val="00573836"/>
    <w:rsid w:val="00573B7A"/>
    <w:rsid w:val="0057409A"/>
    <w:rsid w:val="00574DF1"/>
    <w:rsid w:val="00575A8B"/>
    <w:rsid w:val="00575B10"/>
    <w:rsid w:val="005763EC"/>
    <w:rsid w:val="0057672A"/>
    <w:rsid w:val="005768B6"/>
    <w:rsid w:val="00577101"/>
    <w:rsid w:val="005805CE"/>
    <w:rsid w:val="00580A3C"/>
    <w:rsid w:val="00580F3D"/>
    <w:rsid w:val="00581057"/>
    <w:rsid w:val="0058134D"/>
    <w:rsid w:val="00581AC3"/>
    <w:rsid w:val="00581D30"/>
    <w:rsid w:val="005820A4"/>
    <w:rsid w:val="0058220D"/>
    <w:rsid w:val="00582644"/>
    <w:rsid w:val="005829F8"/>
    <w:rsid w:val="00583D8F"/>
    <w:rsid w:val="00583F5B"/>
    <w:rsid w:val="00583FD4"/>
    <w:rsid w:val="0058466B"/>
    <w:rsid w:val="00584ED6"/>
    <w:rsid w:val="0058521F"/>
    <w:rsid w:val="00585527"/>
    <w:rsid w:val="00585534"/>
    <w:rsid w:val="00586B81"/>
    <w:rsid w:val="00586E74"/>
    <w:rsid w:val="00586FA7"/>
    <w:rsid w:val="00587AAB"/>
    <w:rsid w:val="00587EDF"/>
    <w:rsid w:val="00590486"/>
    <w:rsid w:val="00590AE6"/>
    <w:rsid w:val="00590B76"/>
    <w:rsid w:val="00590CAE"/>
    <w:rsid w:val="00590CD6"/>
    <w:rsid w:val="00590D9A"/>
    <w:rsid w:val="0059193F"/>
    <w:rsid w:val="00593CC0"/>
    <w:rsid w:val="005944CB"/>
    <w:rsid w:val="0059540F"/>
    <w:rsid w:val="00595457"/>
    <w:rsid w:val="00595529"/>
    <w:rsid w:val="0059557A"/>
    <w:rsid w:val="005956CB"/>
    <w:rsid w:val="00596B7E"/>
    <w:rsid w:val="00597D0E"/>
    <w:rsid w:val="005A019B"/>
    <w:rsid w:val="005A0A04"/>
    <w:rsid w:val="005A1146"/>
    <w:rsid w:val="005A1648"/>
    <w:rsid w:val="005A16B7"/>
    <w:rsid w:val="005A20F8"/>
    <w:rsid w:val="005A25E6"/>
    <w:rsid w:val="005A27AB"/>
    <w:rsid w:val="005A41EE"/>
    <w:rsid w:val="005A497E"/>
    <w:rsid w:val="005A4CA0"/>
    <w:rsid w:val="005A4E48"/>
    <w:rsid w:val="005A4E94"/>
    <w:rsid w:val="005A5467"/>
    <w:rsid w:val="005A634E"/>
    <w:rsid w:val="005A645D"/>
    <w:rsid w:val="005A6932"/>
    <w:rsid w:val="005A7066"/>
    <w:rsid w:val="005A7539"/>
    <w:rsid w:val="005A7585"/>
    <w:rsid w:val="005A7923"/>
    <w:rsid w:val="005A7978"/>
    <w:rsid w:val="005B03DC"/>
    <w:rsid w:val="005B0A88"/>
    <w:rsid w:val="005B1462"/>
    <w:rsid w:val="005B1B95"/>
    <w:rsid w:val="005B254B"/>
    <w:rsid w:val="005B2BB6"/>
    <w:rsid w:val="005B3052"/>
    <w:rsid w:val="005B3173"/>
    <w:rsid w:val="005B3352"/>
    <w:rsid w:val="005B3D92"/>
    <w:rsid w:val="005B5751"/>
    <w:rsid w:val="005B6CCB"/>
    <w:rsid w:val="005B792A"/>
    <w:rsid w:val="005B7BB0"/>
    <w:rsid w:val="005B7BC5"/>
    <w:rsid w:val="005C02C2"/>
    <w:rsid w:val="005C08A7"/>
    <w:rsid w:val="005C09A5"/>
    <w:rsid w:val="005C0D14"/>
    <w:rsid w:val="005C0F99"/>
    <w:rsid w:val="005C2664"/>
    <w:rsid w:val="005C2EF0"/>
    <w:rsid w:val="005C329F"/>
    <w:rsid w:val="005C4499"/>
    <w:rsid w:val="005C4D4C"/>
    <w:rsid w:val="005C5148"/>
    <w:rsid w:val="005C5AF5"/>
    <w:rsid w:val="005C60AB"/>
    <w:rsid w:val="005C65A2"/>
    <w:rsid w:val="005C670E"/>
    <w:rsid w:val="005C6AAA"/>
    <w:rsid w:val="005C7154"/>
    <w:rsid w:val="005D0647"/>
    <w:rsid w:val="005D0666"/>
    <w:rsid w:val="005D1E0D"/>
    <w:rsid w:val="005D1E6B"/>
    <w:rsid w:val="005D2A78"/>
    <w:rsid w:val="005D2EE1"/>
    <w:rsid w:val="005D32DA"/>
    <w:rsid w:val="005D39FE"/>
    <w:rsid w:val="005D4727"/>
    <w:rsid w:val="005D483D"/>
    <w:rsid w:val="005D4A5F"/>
    <w:rsid w:val="005D5E04"/>
    <w:rsid w:val="005D6493"/>
    <w:rsid w:val="005E04FF"/>
    <w:rsid w:val="005E05F5"/>
    <w:rsid w:val="005E071C"/>
    <w:rsid w:val="005E08B5"/>
    <w:rsid w:val="005E0F93"/>
    <w:rsid w:val="005E0FA5"/>
    <w:rsid w:val="005E12FC"/>
    <w:rsid w:val="005E1C51"/>
    <w:rsid w:val="005E1CB1"/>
    <w:rsid w:val="005E1EF4"/>
    <w:rsid w:val="005E2A8D"/>
    <w:rsid w:val="005E2CD7"/>
    <w:rsid w:val="005E2E1F"/>
    <w:rsid w:val="005E4783"/>
    <w:rsid w:val="005E53C6"/>
    <w:rsid w:val="005E5F00"/>
    <w:rsid w:val="005E64E3"/>
    <w:rsid w:val="005E70BA"/>
    <w:rsid w:val="005E7586"/>
    <w:rsid w:val="005E75EA"/>
    <w:rsid w:val="005E7AA0"/>
    <w:rsid w:val="005E7AB2"/>
    <w:rsid w:val="005E7F43"/>
    <w:rsid w:val="005E7FE3"/>
    <w:rsid w:val="005F0172"/>
    <w:rsid w:val="005F0FAD"/>
    <w:rsid w:val="005F12B5"/>
    <w:rsid w:val="005F138B"/>
    <w:rsid w:val="005F1584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5840"/>
    <w:rsid w:val="005F58D2"/>
    <w:rsid w:val="005F67A6"/>
    <w:rsid w:val="005F737C"/>
    <w:rsid w:val="005F7599"/>
    <w:rsid w:val="005F795A"/>
    <w:rsid w:val="00601BB3"/>
    <w:rsid w:val="00602F10"/>
    <w:rsid w:val="00604726"/>
    <w:rsid w:val="006053FB"/>
    <w:rsid w:val="0060631C"/>
    <w:rsid w:val="00606D8F"/>
    <w:rsid w:val="00606EC4"/>
    <w:rsid w:val="0060743A"/>
    <w:rsid w:val="00607CF8"/>
    <w:rsid w:val="00610982"/>
    <w:rsid w:val="00610A8D"/>
    <w:rsid w:val="00611ABD"/>
    <w:rsid w:val="0061205D"/>
    <w:rsid w:val="006123A2"/>
    <w:rsid w:val="00612569"/>
    <w:rsid w:val="00612AD2"/>
    <w:rsid w:val="00613281"/>
    <w:rsid w:val="00614E25"/>
    <w:rsid w:val="006159C8"/>
    <w:rsid w:val="00616264"/>
    <w:rsid w:val="00616D2A"/>
    <w:rsid w:val="00616F70"/>
    <w:rsid w:val="006178D1"/>
    <w:rsid w:val="006208AF"/>
    <w:rsid w:val="006219EA"/>
    <w:rsid w:val="0062204B"/>
    <w:rsid w:val="0062323A"/>
    <w:rsid w:val="0062361D"/>
    <w:rsid w:val="00624CA7"/>
    <w:rsid w:val="006259C4"/>
    <w:rsid w:val="0062663E"/>
    <w:rsid w:val="006277DA"/>
    <w:rsid w:val="00627954"/>
    <w:rsid w:val="00627A62"/>
    <w:rsid w:val="00630207"/>
    <w:rsid w:val="00630BA9"/>
    <w:rsid w:val="006312FE"/>
    <w:rsid w:val="00631C1F"/>
    <w:rsid w:val="006330CB"/>
    <w:rsid w:val="00633257"/>
    <w:rsid w:val="0063371E"/>
    <w:rsid w:val="00633B33"/>
    <w:rsid w:val="00633CAB"/>
    <w:rsid w:val="00634338"/>
    <w:rsid w:val="0063556B"/>
    <w:rsid w:val="006363ED"/>
    <w:rsid w:val="00637588"/>
    <w:rsid w:val="00637BF8"/>
    <w:rsid w:val="00640464"/>
    <w:rsid w:val="006406A6"/>
    <w:rsid w:val="00640ED3"/>
    <w:rsid w:val="00641139"/>
    <w:rsid w:val="00641D5B"/>
    <w:rsid w:val="006423E4"/>
    <w:rsid w:val="00642D5E"/>
    <w:rsid w:val="006430D4"/>
    <w:rsid w:val="00643146"/>
    <w:rsid w:val="00643AE8"/>
    <w:rsid w:val="00644068"/>
    <w:rsid w:val="00644DE6"/>
    <w:rsid w:val="00645230"/>
    <w:rsid w:val="006452FC"/>
    <w:rsid w:val="0064536B"/>
    <w:rsid w:val="00645DEA"/>
    <w:rsid w:val="00645E4E"/>
    <w:rsid w:val="00646014"/>
    <w:rsid w:val="0064658F"/>
    <w:rsid w:val="006471C6"/>
    <w:rsid w:val="006476F5"/>
    <w:rsid w:val="00647847"/>
    <w:rsid w:val="006508EA"/>
    <w:rsid w:val="00650B32"/>
    <w:rsid w:val="0065106E"/>
    <w:rsid w:val="0065207B"/>
    <w:rsid w:val="0065285D"/>
    <w:rsid w:val="00652AE7"/>
    <w:rsid w:val="00652D5C"/>
    <w:rsid w:val="00653147"/>
    <w:rsid w:val="00653205"/>
    <w:rsid w:val="006533C3"/>
    <w:rsid w:val="00653685"/>
    <w:rsid w:val="006538E8"/>
    <w:rsid w:val="00653A28"/>
    <w:rsid w:val="0065433C"/>
    <w:rsid w:val="00654369"/>
    <w:rsid w:val="006544B1"/>
    <w:rsid w:val="00655003"/>
    <w:rsid w:val="0065528A"/>
    <w:rsid w:val="00655811"/>
    <w:rsid w:val="00655890"/>
    <w:rsid w:val="00656009"/>
    <w:rsid w:val="006560A7"/>
    <w:rsid w:val="00656469"/>
    <w:rsid w:val="0065646A"/>
    <w:rsid w:val="00656BF6"/>
    <w:rsid w:val="0065794A"/>
    <w:rsid w:val="00660B03"/>
    <w:rsid w:val="00661781"/>
    <w:rsid w:val="00661BF1"/>
    <w:rsid w:val="006623E8"/>
    <w:rsid w:val="006627A5"/>
    <w:rsid w:val="006627CF"/>
    <w:rsid w:val="00663137"/>
    <w:rsid w:val="006634F0"/>
    <w:rsid w:val="00663E24"/>
    <w:rsid w:val="00664614"/>
    <w:rsid w:val="00664868"/>
    <w:rsid w:val="00664F07"/>
    <w:rsid w:val="006655D8"/>
    <w:rsid w:val="00666A28"/>
    <w:rsid w:val="00666B8D"/>
    <w:rsid w:val="00666C15"/>
    <w:rsid w:val="00666D9E"/>
    <w:rsid w:val="00667BF1"/>
    <w:rsid w:val="00667E34"/>
    <w:rsid w:val="006702DC"/>
    <w:rsid w:val="006708A9"/>
    <w:rsid w:val="006708C2"/>
    <w:rsid w:val="00670B38"/>
    <w:rsid w:val="006712B3"/>
    <w:rsid w:val="006712F7"/>
    <w:rsid w:val="00671B6B"/>
    <w:rsid w:val="006720EF"/>
    <w:rsid w:val="0067240C"/>
    <w:rsid w:val="0067297B"/>
    <w:rsid w:val="00673107"/>
    <w:rsid w:val="00673931"/>
    <w:rsid w:val="00674934"/>
    <w:rsid w:val="00675927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94"/>
    <w:rsid w:val="0068063A"/>
    <w:rsid w:val="00680D05"/>
    <w:rsid w:val="006812AD"/>
    <w:rsid w:val="00681415"/>
    <w:rsid w:val="00681910"/>
    <w:rsid w:val="006819C8"/>
    <w:rsid w:val="00681F64"/>
    <w:rsid w:val="006831C5"/>
    <w:rsid w:val="006833F1"/>
    <w:rsid w:val="00683F37"/>
    <w:rsid w:val="00684691"/>
    <w:rsid w:val="006854B0"/>
    <w:rsid w:val="00685AFB"/>
    <w:rsid w:val="006871A5"/>
    <w:rsid w:val="0068742F"/>
    <w:rsid w:val="0068775B"/>
    <w:rsid w:val="00690103"/>
    <w:rsid w:val="00691125"/>
    <w:rsid w:val="006912A5"/>
    <w:rsid w:val="00691A1F"/>
    <w:rsid w:val="0069287F"/>
    <w:rsid w:val="00693696"/>
    <w:rsid w:val="00693AA2"/>
    <w:rsid w:val="006942AD"/>
    <w:rsid w:val="006944B4"/>
    <w:rsid w:val="00694BAD"/>
    <w:rsid w:val="00695118"/>
    <w:rsid w:val="006954A1"/>
    <w:rsid w:val="00695550"/>
    <w:rsid w:val="00695C89"/>
    <w:rsid w:val="006972CD"/>
    <w:rsid w:val="006A048E"/>
    <w:rsid w:val="006A0791"/>
    <w:rsid w:val="006A0DD0"/>
    <w:rsid w:val="006A26D3"/>
    <w:rsid w:val="006A33CF"/>
    <w:rsid w:val="006A3DD2"/>
    <w:rsid w:val="006A4331"/>
    <w:rsid w:val="006A4479"/>
    <w:rsid w:val="006A47D8"/>
    <w:rsid w:val="006A50A9"/>
    <w:rsid w:val="006A54FE"/>
    <w:rsid w:val="006A5A77"/>
    <w:rsid w:val="006A64C8"/>
    <w:rsid w:val="006A65F0"/>
    <w:rsid w:val="006A6ACF"/>
    <w:rsid w:val="006A6E91"/>
    <w:rsid w:val="006A73C7"/>
    <w:rsid w:val="006A7489"/>
    <w:rsid w:val="006A7539"/>
    <w:rsid w:val="006B0E35"/>
    <w:rsid w:val="006B1D71"/>
    <w:rsid w:val="006B270C"/>
    <w:rsid w:val="006B3551"/>
    <w:rsid w:val="006B3E42"/>
    <w:rsid w:val="006B48D6"/>
    <w:rsid w:val="006B4F40"/>
    <w:rsid w:val="006B59B5"/>
    <w:rsid w:val="006B6DAA"/>
    <w:rsid w:val="006B6E5D"/>
    <w:rsid w:val="006B6E84"/>
    <w:rsid w:val="006B7132"/>
    <w:rsid w:val="006B7E00"/>
    <w:rsid w:val="006B7E10"/>
    <w:rsid w:val="006C0895"/>
    <w:rsid w:val="006C1048"/>
    <w:rsid w:val="006C134A"/>
    <w:rsid w:val="006C1542"/>
    <w:rsid w:val="006C1EF4"/>
    <w:rsid w:val="006C1F81"/>
    <w:rsid w:val="006C2970"/>
    <w:rsid w:val="006C2B04"/>
    <w:rsid w:val="006C2C73"/>
    <w:rsid w:val="006C2D21"/>
    <w:rsid w:val="006C346B"/>
    <w:rsid w:val="006C3473"/>
    <w:rsid w:val="006C353A"/>
    <w:rsid w:val="006C3757"/>
    <w:rsid w:val="006C4AC1"/>
    <w:rsid w:val="006C4F86"/>
    <w:rsid w:val="006C50FB"/>
    <w:rsid w:val="006C5132"/>
    <w:rsid w:val="006C54BB"/>
    <w:rsid w:val="006C5DAB"/>
    <w:rsid w:val="006C5E09"/>
    <w:rsid w:val="006C60F3"/>
    <w:rsid w:val="006C656D"/>
    <w:rsid w:val="006C752E"/>
    <w:rsid w:val="006D00BF"/>
    <w:rsid w:val="006D0D9C"/>
    <w:rsid w:val="006D1BA2"/>
    <w:rsid w:val="006D1F30"/>
    <w:rsid w:val="006D29FB"/>
    <w:rsid w:val="006D3519"/>
    <w:rsid w:val="006D42EF"/>
    <w:rsid w:val="006D54A8"/>
    <w:rsid w:val="006D61A9"/>
    <w:rsid w:val="006D63F3"/>
    <w:rsid w:val="006D67DB"/>
    <w:rsid w:val="006D68BD"/>
    <w:rsid w:val="006D729E"/>
    <w:rsid w:val="006D7300"/>
    <w:rsid w:val="006D7AE2"/>
    <w:rsid w:val="006E0E45"/>
    <w:rsid w:val="006E10BF"/>
    <w:rsid w:val="006E1893"/>
    <w:rsid w:val="006E1DA4"/>
    <w:rsid w:val="006E1F47"/>
    <w:rsid w:val="006E3520"/>
    <w:rsid w:val="006E430D"/>
    <w:rsid w:val="006E52FD"/>
    <w:rsid w:val="006E57CA"/>
    <w:rsid w:val="006E5FA9"/>
    <w:rsid w:val="006E6428"/>
    <w:rsid w:val="006E6752"/>
    <w:rsid w:val="006E786B"/>
    <w:rsid w:val="006E7BAB"/>
    <w:rsid w:val="006F0FBC"/>
    <w:rsid w:val="006F1459"/>
    <w:rsid w:val="006F156C"/>
    <w:rsid w:val="006F1573"/>
    <w:rsid w:val="006F1A3F"/>
    <w:rsid w:val="006F1A88"/>
    <w:rsid w:val="006F1C14"/>
    <w:rsid w:val="006F22A1"/>
    <w:rsid w:val="006F317C"/>
    <w:rsid w:val="006F3617"/>
    <w:rsid w:val="006F36DE"/>
    <w:rsid w:val="006F3F3C"/>
    <w:rsid w:val="006F403F"/>
    <w:rsid w:val="006F44FE"/>
    <w:rsid w:val="006F4514"/>
    <w:rsid w:val="006F4596"/>
    <w:rsid w:val="006F486D"/>
    <w:rsid w:val="006F4C3B"/>
    <w:rsid w:val="006F4E23"/>
    <w:rsid w:val="006F4FAB"/>
    <w:rsid w:val="006F5C06"/>
    <w:rsid w:val="006F5D35"/>
    <w:rsid w:val="006F63CD"/>
    <w:rsid w:val="006F6413"/>
    <w:rsid w:val="006F655B"/>
    <w:rsid w:val="006F6B45"/>
    <w:rsid w:val="006F6FD5"/>
    <w:rsid w:val="006F7942"/>
    <w:rsid w:val="006F795C"/>
    <w:rsid w:val="006F7CDC"/>
    <w:rsid w:val="007007DC"/>
    <w:rsid w:val="0070103D"/>
    <w:rsid w:val="0070122A"/>
    <w:rsid w:val="00701F74"/>
    <w:rsid w:val="00702840"/>
    <w:rsid w:val="007028F4"/>
    <w:rsid w:val="007037EB"/>
    <w:rsid w:val="00703996"/>
    <w:rsid w:val="00704367"/>
    <w:rsid w:val="0070454E"/>
    <w:rsid w:val="00704B4F"/>
    <w:rsid w:val="00704C8D"/>
    <w:rsid w:val="00704DF7"/>
    <w:rsid w:val="00705161"/>
    <w:rsid w:val="0070518C"/>
    <w:rsid w:val="00705D0B"/>
    <w:rsid w:val="00705E31"/>
    <w:rsid w:val="007063FF"/>
    <w:rsid w:val="00706418"/>
    <w:rsid w:val="00706CEE"/>
    <w:rsid w:val="007101CC"/>
    <w:rsid w:val="00710776"/>
    <w:rsid w:val="00710A03"/>
    <w:rsid w:val="00711554"/>
    <w:rsid w:val="007117D6"/>
    <w:rsid w:val="00711C72"/>
    <w:rsid w:val="00711FF7"/>
    <w:rsid w:val="00712386"/>
    <w:rsid w:val="00712616"/>
    <w:rsid w:val="0071284A"/>
    <w:rsid w:val="00712CBA"/>
    <w:rsid w:val="00712F72"/>
    <w:rsid w:val="00712FB4"/>
    <w:rsid w:val="00713241"/>
    <w:rsid w:val="007145CB"/>
    <w:rsid w:val="00715426"/>
    <w:rsid w:val="00715C9E"/>
    <w:rsid w:val="0071611F"/>
    <w:rsid w:val="007164AB"/>
    <w:rsid w:val="00716AAE"/>
    <w:rsid w:val="00716D23"/>
    <w:rsid w:val="007171EF"/>
    <w:rsid w:val="007176D2"/>
    <w:rsid w:val="00717A6B"/>
    <w:rsid w:val="00717ECF"/>
    <w:rsid w:val="007202BF"/>
    <w:rsid w:val="00720790"/>
    <w:rsid w:val="007212F7"/>
    <w:rsid w:val="00722071"/>
    <w:rsid w:val="007221DF"/>
    <w:rsid w:val="007223E5"/>
    <w:rsid w:val="00722A00"/>
    <w:rsid w:val="0072367A"/>
    <w:rsid w:val="007236FC"/>
    <w:rsid w:val="00724A5A"/>
    <w:rsid w:val="007252A6"/>
    <w:rsid w:val="00725398"/>
    <w:rsid w:val="00725F9A"/>
    <w:rsid w:val="0072628A"/>
    <w:rsid w:val="00726883"/>
    <w:rsid w:val="00726BCB"/>
    <w:rsid w:val="00726D24"/>
    <w:rsid w:val="00726F6B"/>
    <w:rsid w:val="00727576"/>
    <w:rsid w:val="00727620"/>
    <w:rsid w:val="00727DB4"/>
    <w:rsid w:val="00727E9A"/>
    <w:rsid w:val="007301E2"/>
    <w:rsid w:val="00730918"/>
    <w:rsid w:val="0073099C"/>
    <w:rsid w:val="0073137C"/>
    <w:rsid w:val="00731487"/>
    <w:rsid w:val="00731501"/>
    <w:rsid w:val="00731A0F"/>
    <w:rsid w:val="00731DC4"/>
    <w:rsid w:val="007321D1"/>
    <w:rsid w:val="00732312"/>
    <w:rsid w:val="00732990"/>
    <w:rsid w:val="00732CAE"/>
    <w:rsid w:val="00732E26"/>
    <w:rsid w:val="0073391A"/>
    <w:rsid w:val="00733B8C"/>
    <w:rsid w:val="00734130"/>
    <w:rsid w:val="0073426C"/>
    <w:rsid w:val="0073459B"/>
    <w:rsid w:val="00734AB6"/>
    <w:rsid w:val="00734C4A"/>
    <w:rsid w:val="00734DBE"/>
    <w:rsid w:val="00735141"/>
    <w:rsid w:val="00735207"/>
    <w:rsid w:val="007352A8"/>
    <w:rsid w:val="007353A5"/>
    <w:rsid w:val="00735519"/>
    <w:rsid w:val="00735614"/>
    <w:rsid w:val="0073615F"/>
    <w:rsid w:val="0073656E"/>
    <w:rsid w:val="00736809"/>
    <w:rsid w:val="0073695D"/>
    <w:rsid w:val="00736D75"/>
    <w:rsid w:val="00736FCE"/>
    <w:rsid w:val="00737102"/>
    <w:rsid w:val="0073783F"/>
    <w:rsid w:val="00737882"/>
    <w:rsid w:val="00737EB5"/>
    <w:rsid w:val="00740817"/>
    <w:rsid w:val="00740C54"/>
    <w:rsid w:val="00740CBF"/>
    <w:rsid w:val="00741AED"/>
    <w:rsid w:val="00741D38"/>
    <w:rsid w:val="00741F3F"/>
    <w:rsid w:val="0074249E"/>
    <w:rsid w:val="00742C9B"/>
    <w:rsid w:val="007432F5"/>
    <w:rsid w:val="00743D0C"/>
    <w:rsid w:val="007445D7"/>
    <w:rsid w:val="0075016D"/>
    <w:rsid w:val="007501FA"/>
    <w:rsid w:val="00750527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2C1"/>
    <w:rsid w:val="00754581"/>
    <w:rsid w:val="00754C1A"/>
    <w:rsid w:val="007558E8"/>
    <w:rsid w:val="00756D76"/>
    <w:rsid w:val="007603A3"/>
    <w:rsid w:val="007604F1"/>
    <w:rsid w:val="007612D6"/>
    <w:rsid w:val="00761813"/>
    <w:rsid w:val="00761AAD"/>
    <w:rsid w:val="0076237A"/>
    <w:rsid w:val="0076246A"/>
    <w:rsid w:val="00764169"/>
    <w:rsid w:val="00764200"/>
    <w:rsid w:val="00766115"/>
    <w:rsid w:val="00766358"/>
    <w:rsid w:val="007668C8"/>
    <w:rsid w:val="00766989"/>
    <w:rsid w:val="0076734E"/>
    <w:rsid w:val="007673C1"/>
    <w:rsid w:val="00767A9D"/>
    <w:rsid w:val="00770EA7"/>
    <w:rsid w:val="007716D7"/>
    <w:rsid w:val="00771A8D"/>
    <w:rsid w:val="0077218A"/>
    <w:rsid w:val="007722FD"/>
    <w:rsid w:val="00774DD6"/>
    <w:rsid w:val="0077636F"/>
    <w:rsid w:val="00776615"/>
    <w:rsid w:val="00776E3C"/>
    <w:rsid w:val="00776F9B"/>
    <w:rsid w:val="007773C0"/>
    <w:rsid w:val="007776FE"/>
    <w:rsid w:val="007779F9"/>
    <w:rsid w:val="00777FEC"/>
    <w:rsid w:val="0078029A"/>
    <w:rsid w:val="0078029E"/>
    <w:rsid w:val="007802D6"/>
    <w:rsid w:val="00780577"/>
    <w:rsid w:val="0078134D"/>
    <w:rsid w:val="00781B96"/>
    <w:rsid w:val="00781BF7"/>
    <w:rsid w:val="00781C2F"/>
    <w:rsid w:val="00782047"/>
    <w:rsid w:val="0078214C"/>
    <w:rsid w:val="0078258B"/>
    <w:rsid w:val="0078332D"/>
    <w:rsid w:val="007836C2"/>
    <w:rsid w:val="00784B5D"/>
    <w:rsid w:val="00785193"/>
    <w:rsid w:val="00786640"/>
    <w:rsid w:val="00786A86"/>
    <w:rsid w:val="00787070"/>
    <w:rsid w:val="00787C13"/>
    <w:rsid w:val="00790221"/>
    <w:rsid w:val="007904A0"/>
    <w:rsid w:val="007906D2"/>
    <w:rsid w:val="00790E37"/>
    <w:rsid w:val="00790E83"/>
    <w:rsid w:val="0079230D"/>
    <w:rsid w:val="0079307F"/>
    <w:rsid w:val="0079369E"/>
    <w:rsid w:val="00793B8E"/>
    <w:rsid w:val="00793DE8"/>
    <w:rsid w:val="00794AE3"/>
    <w:rsid w:val="00794AF9"/>
    <w:rsid w:val="00794FCF"/>
    <w:rsid w:val="007955D0"/>
    <w:rsid w:val="007957C8"/>
    <w:rsid w:val="007969D5"/>
    <w:rsid w:val="00796FB5"/>
    <w:rsid w:val="00797724"/>
    <w:rsid w:val="007977AA"/>
    <w:rsid w:val="007978AC"/>
    <w:rsid w:val="0079796D"/>
    <w:rsid w:val="007A02DD"/>
    <w:rsid w:val="007A0B69"/>
    <w:rsid w:val="007A0CF9"/>
    <w:rsid w:val="007A2EAD"/>
    <w:rsid w:val="007A2F80"/>
    <w:rsid w:val="007A364B"/>
    <w:rsid w:val="007A374C"/>
    <w:rsid w:val="007A3980"/>
    <w:rsid w:val="007A3EB2"/>
    <w:rsid w:val="007A546D"/>
    <w:rsid w:val="007A5AB1"/>
    <w:rsid w:val="007A72FB"/>
    <w:rsid w:val="007A77F5"/>
    <w:rsid w:val="007A7859"/>
    <w:rsid w:val="007A7981"/>
    <w:rsid w:val="007A79EE"/>
    <w:rsid w:val="007B00D4"/>
    <w:rsid w:val="007B0865"/>
    <w:rsid w:val="007B0D5D"/>
    <w:rsid w:val="007B0DE3"/>
    <w:rsid w:val="007B1008"/>
    <w:rsid w:val="007B1113"/>
    <w:rsid w:val="007B1A0A"/>
    <w:rsid w:val="007B1CB6"/>
    <w:rsid w:val="007B200C"/>
    <w:rsid w:val="007B2100"/>
    <w:rsid w:val="007B28A9"/>
    <w:rsid w:val="007B2B45"/>
    <w:rsid w:val="007B2F90"/>
    <w:rsid w:val="007B532F"/>
    <w:rsid w:val="007B53A4"/>
    <w:rsid w:val="007B61B3"/>
    <w:rsid w:val="007B652D"/>
    <w:rsid w:val="007B6AE8"/>
    <w:rsid w:val="007B6AF7"/>
    <w:rsid w:val="007C14EF"/>
    <w:rsid w:val="007C21A7"/>
    <w:rsid w:val="007C244A"/>
    <w:rsid w:val="007C2999"/>
    <w:rsid w:val="007C35FA"/>
    <w:rsid w:val="007C3924"/>
    <w:rsid w:val="007C4846"/>
    <w:rsid w:val="007C56D2"/>
    <w:rsid w:val="007C595C"/>
    <w:rsid w:val="007C5A79"/>
    <w:rsid w:val="007C6693"/>
    <w:rsid w:val="007C6A9A"/>
    <w:rsid w:val="007C78FA"/>
    <w:rsid w:val="007C7A85"/>
    <w:rsid w:val="007D17A3"/>
    <w:rsid w:val="007D2289"/>
    <w:rsid w:val="007D25F7"/>
    <w:rsid w:val="007D3460"/>
    <w:rsid w:val="007D3C2A"/>
    <w:rsid w:val="007D4F2C"/>
    <w:rsid w:val="007D571C"/>
    <w:rsid w:val="007D6C3D"/>
    <w:rsid w:val="007D6CE6"/>
    <w:rsid w:val="007D765E"/>
    <w:rsid w:val="007D7D6B"/>
    <w:rsid w:val="007E02D8"/>
    <w:rsid w:val="007E02EF"/>
    <w:rsid w:val="007E0D96"/>
    <w:rsid w:val="007E10AE"/>
    <w:rsid w:val="007E139D"/>
    <w:rsid w:val="007E1B15"/>
    <w:rsid w:val="007E1E2F"/>
    <w:rsid w:val="007E2320"/>
    <w:rsid w:val="007E23D9"/>
    <w:rsid w:val="007E3686"/>
    <w:rsid w:val="007E3AC9"/>
    <w:rsid w:val="007E3B6E"/>
    <w:rsid w:val="007E4EE4"/>
    <w:rsid w:val="007E527F"/>
    <w:rsid w:val="007E602C"/>
    <w:rsid w:val="007E6C17"/>
    <w:rsid w:val="007E7E43"/>
    <w:rsid w:val="007F0C7A"/>
    <w:rsid w:val="007F0FE2"/>
    <w:rsid w:val="007F137D"/>
    <w:rsid w:val="007F13D1"/>
    <w:rsid w:val="007F14A4"/>
    <w:rsid w:val="007F21E0"/>
    <w:rsid w:val="007F2E43"/>
    <w:rsid w:val="007F3070"/>
    <w:rsid w:val="007F3104"/>
    <w:rsid w:val="007F3611"/>
    <w:rsid w:val="007F4053"/>
    <w:rsid w:val="007F5391"/>
    <w:rsid w:val="007F6086"/>
    <w:rsid w:val="007F6ADB"/>
    <w:rsid w:val="007F73EF"/>
    <w:rsid w:val="007F7B88"/>
    <w:rsid w:val="007F7C44"/>
    <w:rsid w:val="00800B23"/>
    <w:rsid w:val="008013CE"/>
    <w:rsid w:val="008017BA"/>
    <w:rsid w:val="0080186E"/>
    <w:rsid w:val="00802922"/>
    <w:rsid w:val="00802D51"/>
    <w:rsid w:val="00802E49"/>
    <w:rsid w:val="00804182"/>
    <w:rsid w:val="0080495B"/>
    <w:rsid w:val="00804A93"/>
    <w:rsid w:val="00805833"/>
    <w:rsid w:val="00806184"/>
    <w:rsid w:val="00806B1E"/>
    <w:rsid w:val="00810344"/>
    <w:rsid w:val="00810482"/>
    <w:rsid w:val="00810560"/>
    <w:rsid w:val="00810FD8"/>
    <w:rsid w:val="00811A40"/>
    <w:rsid w:val="00812489"/>
    <w:rsid w:val="00812808"/>
    <w:rsid w:val="00812AED"/>
    <w:rsid w:val="008136A1"/>
    <w:rsid w:val="00814113"/>
    <w:rsid w:val="0081411A"/>
    <w:rsid w:val="008144EA"/>
    <w:rsid w:val="0081473F"/>
    <w:rsid w:val="00815534"/>
    <w:rsid w:val="0081631E"/>
    <w:rsid w:val="008168E9"/>
    <w:rsid w:val="00816DE5"/>
    <w:rsid w:val="00820072"/>
    <w:rsid w:val="008215B7"/>
    <w:rsid w:val="008216D8"/>
    <w:rsid w:val="00821AD0"/>
    <w:rsid w:val="00821E3F"/>
    <w:rsid w:val="0082208F"/>
    <w:rsid w:val="008226F0"/>
    <w:rsid w:val="0082276A"/>
    <w:rsid w:val="0082342D"/>
    <w:rsid w:val="00823E37"/>
    <w:rsid w:val="008241E5"/>
    <w:rsid w:val="00824504"/>
    <w:rsid w:val="008253E7"/>
    <w:rsid w:val="00825C81"/>
    <w:rsid w:val="00825FB0"/>
    <w:rsid w:val="008276EF"/>
    <w:rsid w:val="00827D0F"/>
    <w:rsid w:val="00830E5E"/>
    <w:rsid w:val="00830FF6"/>
    <w:rsid w:val="00831AD3"/>
    <w:rsid w:val="00831FBD"/>
    <w:rsid w:val="00832883"/>
    <w:rsid w:val="00832D80"/>
    <w:rsid w:val="00833416"/>
    <w:rsid w:val="00833499"/>
    <w:rsid w:val="008339B3"/>
    <w:rsid w:val="00833B02"/>
    <w:rsid w:val="008341D4"/>
    <w:rsid w:val="008343CD"/>
    <w:rsid w:val="00834533"/>
    <w:rsid w:val="008349DC"/>
    <w:rsid w:val="00834D00"/>
    <w:rsid w:val="00834FEB"/>
    <w:rsid w:val="00835149"/>
    <w:rsid w:val="00835845"/>
    <w:rsid w:val="00835846"/>
    <w:rsid w:val="00837812"/>
    <w:rsid w:val="00837BFA"/>
    <w:rsid w:val="00837D16"/>
    <w:rsid w:val="00837E39"/>
    <w:rsid w:val="0084009E"/>
    <w:rsid w:val="00840279"/>
    <w:rsid w:val="00840837"/>
    <w:rsid w:val="008408AD"/>
    <w:rsid w:val="008411BE"/>
    <w:rsid w:val="0084138A"/>
    <w:rsid w:val="00842BD3"/>
    <w:rsid w:val="00842D64"/>
    <w:rsid w:val="00842ED4"/>
    <w:rsid w:val="008434BA"/>
    <w:rsid w:val="00843749"/>
    <w:rsid w:val="00843A3B"/>
    <w:rsid w:val="0084447C"/>
    <w:rsid w:val="0084471F"/>
    <w:rsid w:val="00844AC8"/>
    <w:rsid w:val="00844E65"/>
    <w:rsid w:val="008462CC"/>
    <w:rsid w:val="008467B6"/>
    <w:rsid w:val="00846969"/>
    <w:rsid w:val="00846D86"/>
    <w:rsid w:val="008478E1"/>
    <w:rsid w:val="00850445"/>
    <w:rsid w:val="008523B4"/>
    <w:rsid w:val="00853A6A"/>
    <w:rsid w:val="008544CC"/>
    <w:rsid w:val="00854D1A"/>
    <w:rsid w:val="00855C7E"/>
    <w:rsid w:val="00855CC5"/>
    <w:rsid w:val="00855F67"/>
    <w:rsid w:val="00855F87"/>
    <w:rsid w:val="0085610F"/>
    <w:rsid w:val="0085642D"/>
    <w:rsid w:val="00857ED9"/>
    <w:rsid w:val="008611B0"/>
    <w:rsid w:val="008619CB"/>
    <w:rsid w:val="00861FBE"/>
    <w:rsid w:val="0086231C"/>
    <w:rsid w:val="00862329"/>
    <w:rsid w:val="00862BBB"/>
    <w:rsid w:val="008633F7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E62"/>
    <w:rsid w:val="0086756B"/>
    <w:rsid w:val="008675CE"/>
    <w:rsid w:val="00867F52"/>
    <w:rsid w:val="008700C7"/>
    <w:rsid w:val="008705EB"/>
    <w:rsid w:val="008707E6"/>
    <w:rsid w:val="00870FEE"/>
    <w:rsid w:val="0087174E"/>
    <w:rsid w:val="008717EF"/>
    <w:rsid w:val="008719EC"/>
    <w:rsid w:val="00871A70"/>
    <w:rsid w:val="008720ED"/>
    <w:rsid w:val="00872493"/>
    <w:rsid w:val="00872994"/>
    <w:rsid w:val="00872FB0"/>
    <w:rsid w:val="008730B0"/>
    <w:rsid w:val="00873670"/>
    <w:rsid w:val="00873708"/>
    <w:rsid w:val="008737BC"/>
    <w:rsid w:val="00873EB2"/>
    <w:rsid w:val="00874866"/>
    <w:rsid w:val="00874B8E"/>
    <w:rsid w:val="00875422"/>
    <w:rsid w:val="00875585"/>
    <w:rsid w:val="00875595"/>
    <w:rsid w:val="008757F5"/>
    <w:rsid w:val="00876339"/>
    <w:rsid w:val="00876965"/>
    <w:rsid w:val="00876C42"/>
    <w:rsid w:val="00876EE2"/>
    <w:rsid w:val="00876EFD"/>
    <w:rsid w:val="00877878"/>
    <w:rsid w:val="008779AD"/>
    <w:rsid w:val="00880378"/>
    <w:rsid w:val="00880654"/>
    <w:rsid w:val="00881557"/>
    <w:rsid w:val="0088196A"/>
    <w:rsid w:val="008828EE"/>
    <w:rsid w:val="00882D09"/>
    <w:rsid w:val="00882E2E"/>
    <w:rsid w:val="008831FB"/>
    <w:rsid w:val="008837DA"/>
    <w:rsid w:val="0088387C"/>
    <w:rsid w:val="00883D7D"/>
    <w:rsid w:val="00884C27"/>
    <w:rsid w:val="00884DCB"/>
    <w:rsid w:val="008850E4"/>
    <w:rsid w:val="00885217"/>
    <w:rsid w:val="00885259"/>
    <w:rsid w:val="008853D5"/>
    <w:rsid w:val="00885807"/>
    <w:rsid w:val="00885C68"/>
    <w:rsid w:val="00886012"/>
    <w:rsid w:val="0088695E"/>
    <w:rsid w:val="00886CBD"/>
    <w:rsid w:val="00887156"/>
    <w:rsid w:val="0088723E"/>
    <w:rsid w:val="008902D8"/>
    <w:rsid w:val="00890A61"/>
    <w:rsid w:val="00890ADE"/>
    <w:rsid w:val="0089139A"/>
    <w:rsid w:val="008913BA"/>
    <w:rsid w:val="00892124"/>
    <w:rsid w:val="0089248B"/>
    <w:rsid w:val="00892655"/>
    <w:rsid w:val="00892830"/>
    <w:rsid w:val="00892A75"/>
    <w:rsid w:val="00892B77"/>
    <w:rsid w:val="00892F20"/>
    <w:rsid w:val="00893D5B"/>
    <w:rsid w:val="008949DB"/>
    <w:rsid w:val="00894D61"/>
    <w:rsid w:val="00894EAC"/>
    <w:rsid w:val="008951C6"/>
    <w:rsid w:val="0089569B"/>
    <w:rsid w:val="00895733"/>
    <w:rsid w:val="00895E08"/>
    <w:rsid w:val="008963F1"/>
    <w:rsid w:val="00896764"/>
    <w:rsid w:val="00896BBA"/>
    <w:rsid w:val="00896E39"/>
    <w:rsid w:val="00896E3A"/>
    <w:rsid w:val="00897078"/>
    <w:rsid w:val="008975C9"/>
    <w:rsid w:val="008A047C"/>
    <w:rsid w:val="008A0BA4"/>
    <w:rsid w:val="008A0EC2"/>
    <w:rsid w:val="008A0ED9"/>
    <w:rsid w:val="008A199C"/>
    <w:rsid w:val="008A1AC9"/>
    <w:rsid w:val="008A223E"/>
    <w:rsid w:val="008A2914"/>
    <w:rsid w:val="008A2FC7"/>
    <w:rsid w:val="008A3BAC"/>
    <w:rsid w:val="008A3BEF"/>
    <w:rsid w:val="008A3DEB"/>
    <w:rsid w:val="008A4171"/>
    <w:rsid w:val="008A4262"/>
    <w:rsid w:val="008A42C1"/>
    <w:rsid w:val="008A4714"/>
    <w:rsid w:val="008A4BD0"/>
    <w:rsid w:val="008A4F25"/>
    <w:rsid w:val="008A5F83"/>
    <w:rsid w:val="008A6918"/>
    <w:rsid w:val="008A7A32"/>
    <w:rsid w:val="008B02FA"/>
    <w:rsid w:val="008B0488"/>
    <w:rsid w:val="008B0554"/>
    <w:rsid w:val="008B0936"/>
    <w:rsid w:val="008B153F"/>
    <w:rsid w:val="008B1815"/>
    <w:rsid w:val="008B2123"/>
    <w:rsid w:val="008B228C"/>
    <w:rsid w:val="008B33F4"/>
    <w:rsid w:val="008B3B78"/>
    <w:rsid w:val="008B3E8A"/>
    <w:rsid w:val="008B3F56"/>
    <w:rsid w:val="008B5071"/>
    <w:rsid w:val="008B535D"/>
    <w:rsid w:val="008B5970"/>
    <w:rsid w:val="008B5984"/>
    <w:rsid w:val="008B5A0A"/>
    <w:rsid w:val="008B5AC2"/>
    <w:rsid w:val="008B5C13"/>
    <w:rsid w:val="008B66A0"/>
    <w:rsid w:val="008B68B5"/>
    <w:rsid w:val="008B6C0B"/>
    <w:rsid w:val="008B73D1"/>
    <w:rsid w:val="008B73F8"/>
    <w:rsid w:val="008B7F33"/>
    <w:rsid w:val="008C01A1"/>
    <w:rsid w:val="008C11F2"/>
    <w:rsid w:val="008C1D65"/>
    <w:rsid w:val="008C1F38"/>
    <w:rsid w:val="008C21AD"/>
    <w:rsid w:val="008C3231"/>
    <w:rsid w:val="008C384F"/>
    <w:rsid w:val="008C38CE"/>
    <w:rsid w:val="008C41CD"/>
    <w:rsid w:val="008C443F"/>
    <w:rsid w:val="008C46F2"/>
    <w:rsid w:val="008C4AB7"/>
    <w:rsid w:val="008C4CD7"/>
    <w:rsid w:val="008C5151"/>
    <w:rsid w:val="008C5632"/>
    <w:rsid w:val="008C5AD0"/>
    <w:rsid w:val="008C5EEA"/>
    <w:rsid w:val="008C712E"/>
    <w:rsid w:val="008C76DD"/>
    <w:rsid w:val="008C7E35"/>
    <w:rsid w:val="008D0260"/>
    <w:rsid w:val="008D0F42"/>
    <w:rsid w:val="008D1386"/>
    <w:rsid w:val="008D19DA"/>
    <w:rsid w:val="008D2F4E"/>
    <w:rsid w:val="008D32A6"/>
    <w:rsid w:val="008D3713"/>
    <w:rsid w:val="008D3BB3"/>
    <w:rsid w:val="008D3C89"/>
    <w:rsid w:val="008D40E7"/>
    <w:rsid w:val="008D4150"/>
    <w:rsid w:val="008D4A1F"/>
    <w:rsid w:val="008D4D7E"/>
    <w:rsid w:val="008D5B8E"/>
    <w:rsid w:val="008D5C99"/>
    <w:rsid w:val="008D5E47"/>
    <w:rsid w:val="008D72DD"/>
    <w:rsid w:val="008D7DF3"/>
    <w:rsid w:val="008E044E"/>
    <w:rsid w:val="008E081D"/>
    <w:rsid w:val="008E099E"/>
    <w:rsid w:val="008E12A3"/>
    <w:rsid w:val="008E12CF"/>
    <w:rsid w:val="008E1AAC"/>
    <w:rsid w:val="008E1BF8"/>
    <w:rsid w:val="008E1DDE"/>
    <w:rsid w:val="008E24E1"/>
    <w:rsid w:val="008E258F"/>
    <w:rsid w:val="008E2C6D"/>
    <w:rsid w:val="008E2EB5"/>
    <w:rsid w:val="008E2FD4"/>
    <w:rsid w:val="008E3122"/>
    <w:rsid w:val="008E34FC"/>
    <w:rsid w:val="008E3673"/>
    <w:rsid w:val="008E3B09"/>
    <w:rsid w:val="008E4F35"/>
    <w:rsid w:val="008E6257"/>
    <w:rsid w:val="008E6508"/>
    <w:rsid w:val="008E670C"/>
    <w:rsid w:val="008E6E63"/>
    <w:rsid w:val="008E6FE3"/>
    <w:rsid w:val="008E7611"/>
    <w:rsid w:val="008E79A1"/>
    <w:rsid w:val="008E7DAA"/>
    <w:rsid w:val="008E7E37"/>
    <w:rsid w:val="008F03C7"/>
    <w:rsid w:val="008F03EC"/>
    <w:rsid w:val="008F0BF0"/>
    <w:rsid w:val="008F10F7"/>
    <w:rsid w:val="008F2CA4"/>
    <w:rsid w:val="008F33AA"/>
    <w:rsid w:val="008F3797"/>
    <w:rsid w:val="008F3BFC"/>
    <w:rsid w:val="008F49DF"/>
    <w:rsid w:val="008F528E"/>
    <w:rsid w:val="008F570C"/>
    <w:rsid w:val="008F641B"/>
    <w:rsid w:val="008F6C80"/>
    <w:rsid w:val="008F6DA5"/>
    <w:rsid w:val="008F723E"/>
    <w:rsid w:val="009000FB"/>
    <w:rsid w:val="00901027"/>
    <w:rsid w:val="00901084"/>
    <w:rsid w:val="009015C7"/>
    <w:rsid w:val="00901D6A"/>
    <w:rsid w:val="009031B2"/>
    <w:rsid w:val="00903EC0"/>
    <w:rsid w:val="009042A5"/>
    <w:rsid w:val="009043E3"/>
    <w:rsid w:val="00906BF7"/>
    <w:rsid w:val="009073BA"/>
    <w:rsid w:val="00910209"/>
    <w:rsid w:val="00910A38"/>
    <w:rsid w:val="009116D7"/>
    <w:rsid w:val="00911828"/>
    <w:rsid w:val="00911854"/>
    <w:rsid w:val="00911BE0"/>
    <w:rsid w:val="00912095"/>
    <w:rsid w:val="00913195"/>
    <w:rsid w:val="00915695"/>
    <w:rsid w:val="009159CA"/>
    <w:rsid w:val="00916027"/>
    <w:rsid w:val="00916180"/>
    <w:rsid w:val="0091645D"/>
    <w:rsid w:val="009164D0"/>
    <w:rsid w:val="00916AEA"/>
    <w:rsid w:val="009176BE"/>
    <w:rsid w:val="00917A94"/>
    <w:rsid w:val="00920277"/>
    <w:rsid w:val="00920537"/>
    <w:rsid w:val="00920665"/>
    <w:rsid w:val="00920B34"/>
    <w:rsid w:val="00921926"/>
    <w:rsid w:val="00921A1E"/>
    <w:rsid w:val="009224E8"/>
    <w:rsid w:val="009227AC"/>
    <w:rsid w:val="009229D0"/>
    <w:rsid w:val="00923B4D"/>
    <w:rsid w:val="00923D43"/>
    <w:rsid w:val="0092405A"/>
    <w:rsid w:val="00924863"/>
    <w:rsid w:val="00924CC8"/>
    <w:rsid w:val="00924F97"/>
    <w:rsid w:val="009254D4"/>
    <w:rsid w:val="00925F91"/>
    <w:rsid w:val="0092650D"/>
    <w:rsid w:val="0092669D"/>
    <w:rsid w:val="00926976"/>
    <w:rsid w:val="00926BBC"/>
    <w:rsid w:val="00926EC6"/>
    <w:rsid w:val="009272B5"/>
    <w:rsid w:val="009278D5"/>
    <w:rsid w:val="00927934"/>
    <w:rsid w:val="00927AC9"/>
    <w:rsid w:val="00927BF4"/>
    <w:rsid w:val="0093063E"/>
    <w:rsid w:val="00930865"/>
    <w:rsid w:val="00930ADD"/>
    <w:rsid w:val="00930DEF"/>
    <w:rsid w:val="00930E41"/>
    <w:rsid w:val="0093106A"/>
    <w:rsid w:val="00931E08"/>
    <w:rsid w:val="00931E16"/>
    <w:rsid w:val="00932347"/>
    <w:rsid w:val="0093297B"/>
    <w:rsid w:val="00934193"/>
    <w:rsid w:val="00934942"/>
    <w:rsid w:val="00934E98"/>
    <w:rsid w:val="009352E8"/>
    <w:rsid w:val="00935360"/>
    <w:rsid w:val="00935E42"/>
    <w:rsid w:val="009360AA"/>
    <w:rsid w:val="009367FA"/>
    <w:rsid w:val="00937375"/>
    <w:rsid w:val="00941399"/>
    <w:rsid w:val="00941E6A"/>
    <w:rsid w:val="00941F9E"/>
    <w:rsid w:val="009429B8"/>
    <w:rsid w:val="00942F66"/>
    <w:rsid w:val="00942FD3"/>
    <w:rsid w:val="00943196"/>
    <w:rsid w:val="009435C7"/>
    <w:rsid w:val="00943CEF"/>
    <w:rsid w:val="009456CE"/>
    <w:rsid w:val="00945D76"/>
    <w:rsid w:val="009462C3"/>
    <w:rsid w:val="0094656C"/>
    <w:rsid w:val="0094665F"/>
    <w:rsid w:val="00946D05"/>
    <w:rsid w:val="009472DB"/>
    <w:rsid w:val="00947365"/>
    <w:rsid w:val="00947E47"/>
    <w:rsid w:val="0095001C"/>
    <w:rsid w:val="00950A34"/>
    <w:rsid w:val="00950ABB"/>
    <w:rsid w:val="00951058"/>
    <w:rsid w:val="00951173"/>
    <w:rsid w:val="00951182"/>
    <w:rsid w:val="00951851"/>
    <w:rsid w:val="0095195B"/>
    <w:rsid w:val="00951B45"/>
    <w:rsid w:val="00951D9B"/>
    <w:rsid w:val="00951DB8"/>
    <w:rsid w:val="0095201D"/>
    <w:rsid w:val="0095216D"/>
    <w:rsid w:val="009525FF"/>
    <w:rsid w:val="009536B9"/>
    <w:rsid w:val="0095388E"/>
    <w:rsid w:val="00953C2A"/>
    <w:rsid w:val="00954099"/>
    <w:rsid w:val="00954257"/>
    <w:rsid w:val="00955010"/>
    <w:rsid w:val="00955014"/>
    <w:rsid w:val="0095531B"/>
    <w:rsid w:val="00955667"/>
    <w:rsid w:val="0095566F"/>
    <w:rsid w:val="0095599A"/>
    <w:rsid w:val="00955D52"/>
    <w:rsid w:val="00956114"/>
    <w:rsid w:val="009565D6"/>
    <w:rsid w:val="009573B1"/>
    <w:rsid w:val="009577CC"/>
    <w:rsid w:val="00957918"/>
    <w:rsid w:val="009602C2"/>
    <w:rsid w:val="00960574"/>
    <w:rsid w:val="009608D7"/>
    <w:rsid w:val="00960D48"/>
    <w:rsid w:val="00960E29"/>
    <w:rsid w:val="009612B3"/>
    <w:rsid w:val="009620E0"/>
    <w:rsid w:val="00962F40"/>
    <w:rsid w:val="00963E7D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70681"/>
    <w:rsid w:val="009717B6"/>
    <w:rsid w:val="00971AEF"/>
    <w:rsid w:val="00971DAC"/>
    <w:rsid w:val="00971F5E"/>
    <w:rsid w:val="009729DF"/>
    <w:rsid w:val="00973307"/>
    <w:rsid w:val="00973AB6"/>
    <w:rsid w:val="00973E8E"/>
    <w:rsid w:val="00974963"/>
    <w:rsid w:val="0097548C"/>
    <w:rsid w:val="009761BC"/>
    <w:rsid w:val="00976491"/>
    <w:rsid w:val="00977B32"/>
    <w:rsid w:val="00977C3F"/>
    <w:rsid w:val="0098015C"/>
    <w:rsid w:val="00980C32"/>
    <w:rsid w:val="009814C4"/>
    <w:rsid w:val="00982CD3"/>
    <w:rsid w:val="0098347E"/>
    <w:rsid w:val="00983B7E"/>
    <w:rsid w:val="00983E8C"/>
    <w:rsid w:val="00983EAA"/>
    <w:rsid w:val="009843F2"/>
    <w:rsid w:val="009846C5"/>
    <w:rsid w:val="00984CB4"/>
    <w:rsid w:val="009854EF"/>
    <w:rsid w:val="009856F3"/>
    <w:rsid w:val="009857B7"/>
    <w:rsid w:val="00986177"/>
    <w:rsid w:val="00986723"/>
    <w:rsid w:val="00986CD8"/>
    <w:rsid w:val="00987D68"/>
    <w:rsid w:val="00987FF2"/>
    <w:rsid w:val="009906BC"/>
    <w:rsid w:val="009907B9"/>
    <w:rsid w:val="009907D7"/>
    <w:rsid w:val="00990C40"/>
    <w:rsid w:val="00991039"/>
    <w:rsid w:val="0099178A"/>
    <w:rsid w:val="00992AAA"/>
    <w:rsid w:val="009930D8"/>
    <w:rsid w:val="00993B17"/>
    <w:rsid w:val="00993E16"/>
    <w:rsid w:val="00994788"/>
    <w:rsid w:val="00994BEA"/>
    <w:rsid w:val="00994C69"/>
    <w:rsid w:val="0099558D"/>
    <w:rsid w:val="009970A6"/>
    <w:rsid w:val="0099731F"/>
    <w:rsid w:val="009974FA"/>
    <w:rsid w:val="00997A03"/>
    <w:rsid w:val="00997CAC"/>
    <w:rsid w:val="009A0A2F"/>
    <w:rsid w:val="009A0A67"/>
    <w:rsid w:val="009A14D5"/>
    <w:rsid w:val="009A1A2A"/>
    <w:rsid w:val="009A2200"/>
    <w:rsid w:val="009A2741"/>
    <w:rsid w:val="009A364B"/>
    <w:rsid w:val="009A3881"/>
    <w:rsid w:val="009A3C36"/>
    <w:rsid w:val="009A3CF7"/>
    <w:rsid w:val="009A4384"/>
    <w:rsid w:val="009A4477"/>
    <w:rsid w:val="009A4D02"/>
    <w:rsid w:val="009A510F"/>
    <w:rsid w:val="009A602D"/>
    <w:rsid w:val="009A66FB"/>
    <w:rsid w:val="009A717D"/>
    <w:rsid w:val="009A762B"/>
    <w:rsid w:val="009A7795"/>
    <w:rsid w:val="009A77A9"/>
    <w:rsid w:val="009A77FE"/>
    <w:rsid w:val="009A7B96"/>
    <w:rsid w:val="009B00FB"/>
    <w:rsid w:val="009B01F0"/>
    <w:rsid w:val="009B0662"/>
    <w:rsid w:val="009B17DC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5076"/>
    <w:rsid w:val="009B633D"/>
    <w:rsid w:val="009B6795"/>
    <w:rsid w:val="009B6CD7"/>
    <w:rsid w:val="009B7326"/>
    <w:rsid w:val="009B73DC"/>
    <w:rsid w:val="009C00AA"/>
    <w:rsid w:val="009C030C"/>
    <w:rsid w:val="009C1423"/>
    <w:rsid w:val="009C18C8"/>
    <w:rsid w:val="009C2E73"/>
    <w:rsid w:val="009C3132"/>
    <w:rsid w:val="009C3524"/>
    <w:rsid w:val="009C3E8A"/>
    <w:rsid w:val="009C43DC"/>
    <w:rsid w:val="009C45B0"/>
    <w:rsid w:val="009C4A53"/>
    <w:rsid w:val="009C56F2"/>
    <w:rsid w:val="009C57CF"/>
    <w:rsid w:val="009C5AA2"/>
    <w:rsid w:val="009C660A"/>
    <w:rsid w:val="009C7181"/>
    <w:rsid w:val="009C71B3"/>
    <w:rsid w:val="009C7E30"/>
    <w:rsid w:val="009D0166"/>
    <w:rsid w:val="009D05C0"/>
    <w:rsid w:val="009D093B"/>
    <w:rsid w:val="009D193A"/>
    <w:rsid w:val="009D1A09"/>
    <w:rsid w:val="009D1C1B"/>
    <w:rsid w:val="009D23A9"/>
    <w:rsid w:val="009D3774"/>
    <w:rsid w:val="009D3AF2"/>
    <w:rsid w:val="009D3B2B"/>
    <w:rsid w:val="009D3C26"/>
    <w:rsid w:val="009D41A7"/>
    <w:rsid w:val="009D4A6A"/>
    <w:rsid w:val="009D540A"/>
    <w:rsid w:val="009D6E56"/>
    <w:rsid w:val="009D7624"/>
    <w:rsid w:val="009D79A4"/>
    <w:rsid w:val="009E0100"/>
    <w:rsid w:val="009E012D"/>
    <w:rsid w:val="009E04E5"/>
    <w:rsid w:val="009E055C"/>
    <w:rsid w:val="009E05F1"/>
    <w:rsid w:val="009E12B6"/>
    <w:rsid w:val="009E14EF"/>
    <w:rsid w:val="009E1765"/>
    <w:rsid w:val="009E1FE5"/>
    <w:rsid w:val="009E2236"/>
    <w:rsid w:val="009E2387"/>
    <w:rsid w:val="009E2E10"/>
    <w:rsid w:val="009E42C1"/>
    <w:rsid w:val="009E42CF"/>
    <w:rsid w:val="009E44BC"/>
    <w:rsid w:val="009E5545"/>
    <w:rsid w:val="009E59BD"/>
    <w:rsid w:val="009E7022"/>
    <w:rsid w:val="009E7850"/>
    <w:rsid w:val="009E7B38"/>
    <w:rsid w:val="009F0CD0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DC8"/>
    <w:rsid w:val="009F50A3"/>
    <w:rsid w:val="009F5123"/>
    <w:rsid w:val="009F529C"/>
    <w:rsid w:val="009F52E9"/>
    <w:rsid w:val="009F537B"/>
    <w:rsid w:val="009F5822"/>
    <w:rsid w:val="009F5D0C"/>
    <w:rsid w:val="009F638D"/>
    <w:rsid w:val="009F6BD6"/>
    <w:rsid w:val="009F7497"/>
    <w:rsid w:val="00A0101F"/>
    <w:rsid w:val="00A010E8"/>
    <w:rsid w:val="00A01744"/>
    <w:rsid w:val="00A01780"/>
    <w:rsid w:val="00A02470"/>
    <w:rsid w:val="00A03763"/>
    <w:rsid w:val="00A03856"/>
    <w:rsid w:val="00A03CAF"/>
    <w:rsid w:val="00A03E65"/>
    <w:rsid w:val="00A043B5"/>
    <w:rsid w:val="00A04500"/>
    <w:rsid w:val="00A04991"/>
    <w:rsid w:val="00A050D0"/>
    <w:rsid w:val="00A05EBB"/>
    <w:rsid w:val="00A05FE4"/>
    <w:rsid w:val="00A06447"/>
    <w:rsid w:val="00A066EF"/>
    <w:rsid w:val="00A06A18"/>
    <w:rsid w:val="00A073EE"/>
    <w:rsid w:val="00A077EB"/>
    <w:rsid w:val="00A07A01"/>
    <w:rsid w:val="00A07A53"/>
    <w:rsid w:val="00A102B8"/>
    <w:rsid w:val="00A11027"/>
    <w:rsid w:val="00A1392E"/>
    <w:rsid w:val="00A13DBD"/>
    <w:rsid w:val="00A14AC2"/>
    <w:rsid w:val="00A14D57"/>
    <w:rsid w:val="00A150A6"/>
    <w:rsid w:val="00A150DC"/>
    <w:rsid w:val="00A154AF"/>
    <w:rsid w:val="00A1698C"/>
    <w:rsid w:val="00A2044B"/>
    <w:rsid w:val="00A21E2C"/>
    <w:rsid w:val="00A21EEF"/>
    <w:rsid w:val="00A21F97"/>
    <w:rsid w:val="00A226EE"/>
    <w:rsid w:val="00A22A23"/>
    <w:rsid w:val="00A22C3B"/>
    <w:rsid w:val="00A23491"/>
    <w:rsid w:val="00A234C0"/>
    <w:rsid w:val="00A23858"/>
    <w:rsid w:val="00A239FE"/>
    <w:rsid w:val="00A23E56"/>
    <w:rsid w:val="00A244ED"/>
    <w:rsid w:val="00A24673"/>
    <w:rsid w:val="00A24ED4"/>
    <w:rsid w:val="00A2512F"/>
    <w:rsid w:val="00A2515E"/>
    <w:rsid w:val="00A258DB"/>
    <w:rsid w:val="00A25A6B"/>
    <w:rsid w:val="00A25DB6"/>
    <w:rsid w:val="00A26475"/>
    <w:rsid w:val="00A266AE"/>
    <w:rsid w:val="00A27392"/>
    <w:rsid w:val="00A27645"/>
    <w:rsid w:val="00A27661"/>
    <w:rsid w:val="00A2773D"/>
    <w:rsid w:val="00A300C8"/>
    <w:rsid w:val="00A3037E"/>
    <w:rsid w:val="00A31664"/>
    <w:rsid w:val="00A31852"/>
    <w:rsid w:val="00A319C0"/>
    <w:rsid w:val="00A32996"/>
    <w:rsid w:val="00A32DFF"/>
    <w:rsid w:val="00A33182"/>
    <w:rsid w:val="00A33BCE"/>
    <w:rsid w:val="00A351E1"/>
    <w:rsid w:val="00A35728"/>
    <w:rsid w:val="00A35ECF"/>
    <w:rsid w:val="00A35FBF"/>
    <w:rsid w:val="00A36356"/>
    <w:rsid w:val="00A3671A"/>
    <w:rsid w:val="00A36805"/>
    <w:rsid w:val="00A36BDD"/>
    <w:rsid w:val="00A36CF5"/>
    <w:rsid w:val="00A36EC2"/>
    <w:rsid w:val="00A36FB1"/>
    <w:rsid w:val="00A37430"/>
    <w:rsid w:val="00A3752A"/>
    <w:rsid w:val="00A37B26"/>
    <w:rsid w:val="00A40E07"/>
    <w:rsid w:val="00A4182B"/>
    <w:rsid w:val="00A42094"/>
    <w:rsid w:val="00A42186"/>
    <w:rsid w:val="00A42662"/>
    <w:rsid w:val="00A42D61"/>
    <w:rsid w:val="00A4315F"/>
    <w:rsid w:val="00A4340C"/>
    <w:rsid w:val="00A4379E"/>
    <w:rsid w:val="00A43832"/>
    <w:rsid w:val="00A4384E"/>
    <w:rsid w:val="00A44E7D"/>
    <w:rsid w:val="00A45591"/>
    <w:rsid w:val="00A456D9"/>
    <w:rsid w:val="00A45B82"/>
    <w:rsid w:val="00A46667"/>
    <w:rsid w:val="00A469E5"/>
    <w:rsid w:val="00A46A56"/>
    <w:rsid w:val="00A47F3A"/>
    <w:rsid w:val="00A50205"/>
    <w:rsid w:val="00A507BB"/>
    <w:rsid w:val="00A50823"/>
    <w:rsid w:val="00A51E10"/>
    <w:rsid w:val="00A51E60"/>
    <w:rsid w:val="00A52459"/>
    <w:rsid w:val="00A528AB"/>
    <w:rsid w:val="00A5330F"/>
    <w:rsid w:val="00A54180"/>
    <w:rsid w:val="00A545B4"/>
    <w:rsid w:val="00A54B24"/>
    <w:rsid w:val="00A55CD1"/>
    <w:rsid w:val="00A55F4D"/>
    <w:rsid w:val="00A56249"/>
    <w:rsid w:val="00A56570"/>
    <w:rsid w:val="00A56EDE"/>
    <w:rsid w:val="00A56EE1"/>
    <w:rsid w:val="00A57C83"/>
    <w:rsid w:val="00A60764"/>
    <w:rsid w:val="00A60D4F"/>
    <w:rsid w:val="00A60E42"/>
    <w:rsid w:val="00A61056"/>
    <w:rsid w:val="00A6153E"/>
    <w:rsid w:val="00A6264A"/>
    <w:rsid w:val="00A62C54"/>
    <w:rsid w:val="00A63269"/>
    <w:rsid w:val="00A634EE"/>
    <w:rsid w:val="00A642A8"/>
    <w:rsid w:val="00A64C44"/>
    <w:rsid w:val="00A64FBB"/>
    <w:rsid w:val="00A652EE"/>
    <w:rsid w:val="00A658D2"/>
    <w:rsid w:val="00A6639A"/>
    <w:rsid w:val="00A664CF"/>
    <w:rsid w:val="00A67206"/>
    <w:rsid w:val="00A679C8"/>
    <w:rsid w:val="00A709D9"/>
    <w:rsid w:val="00A71E21"/>
    <w:rsid w:val="00A71E79"/>
    <w:rsid w:val="00A734A6"/>
    <w:rsid w:val="00A73622"/>
    <w:rsid w:val="00A74226"/>
    <w:rsid w:val="00A74827"/>
    <w:rsid w:val="00A74BCB"/>
    <w:rsid w:val="00A75231"/>
    <w:rsid w:val="00A75314"/>
    <w:rsid w:val="00A75771"/>
    <w:rsid w:val="00A77A4C"/>
    <w:rsid w:val="00A80344"/>
    <w:rsid w:val="00A809D7"/>
    <w:rsid w:val="00A81AA0"/>
    <w:rsid w:val="00A81E6D"/>
    <w:rsid w:val="00A81F24"/>
    <w:rsid w:val="00A832D4"/>
    <w:rsid w:val="00A834BF"/>
    <w:rsid w:val="00A83C0D"/>
    <w:rsid w:val="00A8452B"/>
    <w:rsid w:val="00A84627"/>
    <w:rsid w:val="00A846E8"/>
    <w:rsid w:val="00A8475F"/>
    <w:rsid w:val="00A8482D"/>
    <w:rsid w:val="00A84846"/>
    <w:rsid w:val="00A84E3E"/>
    <w:rsid w:val="00A854AD"/>
    <w:rsid w:val="00A85DE0"/>
    <w:rsid w:val="00A85FA3"/>
    <w:rsid w:val="00A86039"/>
    <w:rsid w:val="00A86348"/>
    <w:rsid w:val="00A86411"/>
    <w:rsid w:val="00A86B21"/>
    <w:rsid w:val="00A87271"/>
    <w:rsid w:val="00A87A3A"/>
    <w:rsid w:val="00A87D06"/>
    <w:rsid w:val="00A90222"/>
    <w:rsid w:val="00A9091A"/>
    <w:rsid w:val="00A90AE8"/>
    <w:rsid w:val="00A913D7"/>
    <w:rsid w:val="00A91485"/>
    <w:rsid w:val="00A91C56"/>
    <w:rsid w:val="00A922AD"/>
    <w:rsid w:val="00A92688"/>
    <w:rsid w:val="00A92802"/>
    <w:rsid w:val="00A92F14"/>
    <w:rsid w:val="00A9310F"/>
    <w:rsid w:val="00A93DEA"/>
    <w:rsid w:val="00A93F44"/>
    <w:rsid w:val="00A944A8"/>
    <w:rsid w:val="00A946C9"/>
    <w:rsid w:val="00A94701"/>
    <w:rsid w:val="00A94927"/>
    <w:rsid w:val="00A949B2"/>
    <w:rsid w:val="00A94AF6"/>
    <w:rsid w:val="00A94F3D"/>
    <w:rsid w:val="00A951F9"/>
    <w:rsid w:val="00A9567D"/>
    <w:rsid w:val="00A957DB"/>
    <w:rsid w:val="00A96045"/>
    <w:rsid w:val="00A96743"/>
    <w:rsid w:val="00A96C12"/>
    <w:rsid w:val="00A971F8"/>
    <w:rsid w:val="00A97B00"/>
    <w:rsid w:val="00A97D2C"/>
    <w:rsid w:val="00AA049E"/>
    <w:rsid w:val="00AA0587"/>
    <w:rsid w:val="00AA1202"/>
    <w:rsid w:val="00AA12FD"/>
    <w:rsid w:val="00AA1478"/>
    <w:rsid w:val="00AA15D0"/>
    <w:rsid w:val="00AA24AF"/>
    <w:rsid w:val="00AA2808"/>
    <w:rsid w:val="00AA2810"/>
    <w:rsid w:val="00AA2B08"/>
    <w:rsid w:val="00AA2BFF"/>
    <w:rsid w:val="00AA3260"/>
    <w:rsid w:val="00AA34A1"/>
    <w:rsid w:val="00AA3674"/>
    <w:rsid w:val="00AA4848"/>
    <w:rsid w:val="00AA4B55"/>
    <w:rsid w:val="00AA4E4E"/>
    <w:rsid w:val="00AA51B1"/>
    <w:rsid w:val="00AA52BB"/>
    <w:rsid w:val="00AA5F95"/>
    <w:rsid w:val="00AA687A"/>
    <w:rsid w:val="00AA6F77"/>
    <w:rsid w:val="00AA6F7C"/>
    <w:rsid w:val="00AA6FCE"/>
    <w:rsid w:val="00AA7CDF"/>
    <w:rsid w:val="00AB0309"/>
    <w:rsid w:val="00AB0BF8"/>
    <w:rsid w:val="00AB1AD6"/>
    <w:rsid w:val="00AB203A"/>
    <w:rsid w:val="00AB233C"/>
    <w:rsid w:val="00AB23A0"/>
    <w:rsid w:val="00AB33B4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C02"/>
    <w:rsid w:val="00AB7D62"/>
    <w:rsid w:val="00AB7DD7"/>
    <w:rsid w:val="00AC0234"/>
    <w:rsid w:val="00AC0A5D"/>
    <w:rsid w:val="00AC0DF4"/>
    <w:rsid w:val="00AC23CA"/>
    <w:rsid w:val="00AC2AC2"/>
    <w:rsid w:val="00AC2C50"/>
    <w:rsid w:val="00AC2E31"/>
    <w:rsid w:val="00AC30C6"/>
    <w:rsid w:val="00AC421C"/>
    <w:rsid w:val="00AC4648"/>
    <w:rsid w:val="00AC476E"/>
    <w:rsid w:val="00AC49E3"/>
    <w:rsid w:val="00AC5507"/>
    <w:rsid w:val="00AC5B9A"/>
    <w:rsid w:val="00AC5C4E"/>
    <w:rsid w:val="00AC5F36"/>
    <w:rsid w:val="00AC60B8"/>
    <w:rsid w:val="00AC7AA0"/>
    <w:rsid w:val="00AD06DE"/>
    <w:rsid w:val="00AD0AF6"/>
    <w:rsid w:val="00AD0B45"/>
    <w:rsid w:val="00AD12B1"/>
    <w:rsid w:val="00AD22BA"/>
    <w:rsid w:val="00AD24A3"/>
    <w:rsid w:val="00AD2D15"/>
    <w:rsid w:val="00AD2EFC"/>
    <w:rsid w:val="00AD4239"/>
    <w:rsid w:val="00AD4CEA"/>
    <w:rsid w:val="00AD4F75"/>
    <w:rsid w:val="00AD539B"/>
    <w:rsid w:val="00AD57B7"/>
    <w:rsid w:val="00AD59A8"/>
    <w:rsid w:val="00AD67E4"/>
    <w:rsid w:val="00AD6F8B"/>
    <w:rsid w:val="00AE0D65"/>
    <w:rsid w:val="00AE15DD"/>
    <w:rsid w:val="00AE1695"/>
    <w:rsid w:val="00AE193F"/>
    <w:rsid w:val="00AE21E8"/>
    <w:rsid w:val="00AE2899"/>
    <w:rsid w:val="00AE35C0"/>
    <w:rsid w:val="00AE5150"/>
    <w:rsid w:val="00AE5A9A"/>
    <w:rsid w:val="00AE5CBE"/>
    <w:rsid w:val="00AE627F"/>
    <w:rsid w:val="00AE62C9"/>
    <w:rsid w:val="00AE6A79"/>
    <w:rsid w:val="00AE6B6D"/>
    <w:rsid w:val="00AE6C4B"/>
    <w:rsid w:val="00AE7073"/>
    <w:rsid w:val="00AE77D6"/>
    <w:rsid w:val="00AE7952"/>
    <w:rsid w:val="00AF03B5"/>
    <w:rsid w:val="00AF1D6C"/>
    <w:rsid w:val="00AF3177"/>
    <w:rsid w:val="00AF3451"/>
    <w:rsid w:val="00AF40C6"/>
    <w:rsid w:val="00AF554A"/>
    <w:rsid w:val="00AF5872"/>
    <w:rsid w:val="00AF5C5E"/>
    <w:rsid w:val="00AF798B"/>
    <w:rsid w:val="00AF7AA3"/>
    <w:rsid w:val="00AF7E9F"/>
    <w:rsid w:val="00B00057"/>
    <w:rsid w:val="00B005BC"/>
    <w:rsid w:val="00B00EB0"/>
    <w:rsid w:val="00B020A3"/>
    <w:rsid w:val="00B020D6"/>
    <w:rsid w:val="00B02B54"/>
    <w:rsid w:val="00B02D65"/>
    <w:rsid w:val="00B034BC"/>
    <w:rsid w:val="00B03853"/>
    <w:rsid w:val="00B039EB"/>
    <w:rsid w:val="00B04227"/>
    <w:rsid w:val="00B048B7"/>
    <w:rsid w:val="00B05778"/>
    <w:rsid w:val="00B065FB"/>
    <w:rsid w:val="00B06840"/>
    <w:rsid w:val="00B07169"/>
    <w:rsid w:val="00B074A4"/>
    <w:rsid w:val="00B07D8A"/>
    <w:rsid w:val="00B10021"/>
    <w:rsid w:val="00B1017E"/>
    <w:rsid w:val="00B10411"/>
    <w:rsid w:val="00B10ED3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FF5"/>
    <w:rsid w:val="00B219B8"/>
    <w:rsid w:val="00B21C8D"/>
    <w:rsid w:val="00B22756"/>
    <w:rsid w:val="00B22BA6"/>
    <w:rsid w:val="00B23059"/>
    <w:rsid w:val="00B23720"/>
    <w:rsid w:val="00B23C41"/>
    <w:rsid w:val="00B23E9B"/>
    <w:rsid w:val="00B23F14"/>
    <w:rsid w:val="00B25745"/>
    <w:rsid w:val="00B25A7B"/>
    <w:rsid w:val="00B25E55"/>
    <w:rsid w:val="00B26451"/>
    <w:rsid w:val="00B27C94"/>
    <w:rsid w:val="00B27D0D"/>
    <w:rsid w:val="00B30598"/>
    <w:rsid w:val="00B30AF6"/>
    <w:rsid w:val="00B31B3F"/>
    <w:rsid w:val="00B3240A"/>
    <w:rsid w:val="00B3283C"/>
    <w:rsid w:val="00B32A77"/>
    <w:rsid w:val="00B335B5"/>
    <w:rsid w:val="00B33BD8"/>
    <w:rsid w:val="00B340A1"/>
    <w:rsid w:val="00B34DE7"/>
    <w:rsid w:val="00B34FB0"/>
    <w:rsid w:val="00B352BA"/>
    <w:rsid w:val="00B360DF"/>
    <w:rsid w:val="00B3679A"/>
    <w:rsid w:val="00B36A52"/>
    <w:rsid w:val="00B36CB3"/>
    <w:rsid w:val="00B378BF"/>
    <w:rsid w:val="00B37B1D"/>
    <w:rsid w:val="00B37E4E"/>
    <w:rsid w:val="00B408EA"/>
    <w:rsid w:val="00B409AF"/>
    <w:rsid w:val="00B409BD"/>
    <w:rsid w:val="00B41041"/>
    <w:rsid w:val="00B412A5"/>
    <w:rsid w:val="00B417D6"/>
    <w:rsid w:val="00B4214B"/>
    <w:rsid w:val="00B42337"/>
    <w:rsid w:val="00B431EE"/>
    <w:rsid w:val="00B432A5"/>
    <w:rsid w:val="00B43652"/>
    <w:rsid w:val="00B440F8"/>
    <w:rsid w:val="00B449C8"/>
    <w:rsid w:val="00B452FB"/>
    <w:rsid w:val="00B4594C"/>
    <w:rsid w:val="00B45F15"/>
    <w:rsid w:val="00B461A6"/>
    <w:rsid w:val="00B46221"/>
    <w:rsid w:val="00B46720"/>
    <w:rsid w:val="00B468BF"/>
    <w:rsid w:val="00B46FC9"/>
    <w:rsid w:val="00B471F2"/>
    <w:rsid w:val="00B47480"/>
    <w:rsid w:val="00B4771A"/>
    <w:rsid w:val="00B47E40"/>
    <w:rsid w:val="00B47F57"/>
    <w:rsid w:val="00B5007E"/>
    <w:rsid w:val="00B50378"/>
    <w:rsid w:val="00B50B7F"/>
    <w:rsid w:val="00B50BA1"/>
    <w:rsid w:val="00B50CA6"/>
    <w:rsid w:val="00B50CFA"/>
    <w:rsid w:val="00B50E54"/>
    <w:rsid w:val="00B51C1A"/>
    <w:rsid w:val="00B52ED9"/>
    <w:rsid w:val="00B52F01"/>
    <w:rsid w:val="00B531BB"/>
    <w:rsid w:val="00B5324D"/>
    <w:rsid w:val="00B543F3"/>
    <w:rsid w:val="00B54E4D"/>
    <w:rsid w:val="00B55347"/>
    <w:rsid w:val="00B55F77"/>
    <w:rsid w:val="00B56116"/>
    <w:rsid w:val="00B56AE2"/>
    <w:rsid w:val="00B57313"/>
    <w:rsid w:val="00B573C8"/>
    <w:rsid w:val="00B57E69"/>
    <w:rsid w:val="00B600DA"/>
    <w:rsid w:val="00B602FE"/>
    <w:rsid w:val="00B60424"/>
    <w:rsid w:val="00B60B6F"/>
    <w:rsid w:val="00B623EE"/>
    <w:rsid w:val="00B624B2"/>
    <w:rsid w:val="00B63214"/>
    <w:rsid w:val="00B63296"/>
    <w:rsid w:val="00B63947"/>
    <w:rsid w:val="00B63AE7"/>
    <w:rsid w:val="00B64145"/>
    <w:rsid w:val="00B65B6E"/>
    <w:rsid w:val="00B65E05"/>
    <w:rsid w:val="00B660C4"/>
    <w:rsid w:val="00B66C40"/>
    <w:rsid w:val="00B67B13"/>
    <w:rsid w:val="00B67D52"/>
    <w:rsid w:val="00B700CB"/>
    <w:rsid w:val="00B701BF"/>
    <w:rsid w:val="00B70781"/>
    <w:rsid w:val="00B70CB4"/>
    <w:rsid w:val="00B711A4"/>
    <w:rsid w:val="00B71FE2"/>
    <w:rsid w:val="00B7240B"/>
    <w:rsid w:val="00B72A4C"/>
    <w:rsid w:val="00B72AA0"/>
    <w:rsid w:val="00B74A71"/>
    <w:rsid w:val="00B75BE5"/>
    <w:rsid w:val="00B763B3"/>
    <w:rsid w:val="00B763E8"/>
    <w:rsid w:val="00B76E2F"/>
    <w:rsid w:val="00B76E43"/>
    <w:rsid w:val="00B76F14"/>
    <w:rsid w:val="00B76FEA"/>
    <w:rsid w:val="00B77000"/>
    <w:rsid w:val="00B7715B"/>
    <w:rsid w:val="00B776CD"/>
    <w:rsid w:val="00B778AA"/>
    <w:rsid w:val="00B7799E"/>
    <w:rsid w:val="00B80666"/>
    <w:rsid w:val="00B809F7"/>
    <w:rsid w:val="00B80B10"/>
    <w:rsid w:val="00B80D55"/>
    <w:rsid w:val="00B8104F"/>
    <w:rsid w:val="00B81461"/>
    <w:rsid w:val="00B815D6"/>
    <w:rsid w:val="00B818D4"/>
    <w:rsid w:val="00B81DBA"/>
    <w:rsid w:val="00B820A5"/>
    <w:rsid w:val="00B827E4"/>
    <w:rsid w:val="00B82E01"/>
    <w:rsid w:val="00B84464"/>
    <w:rsid w:val="00B85143"/>
    <w:rsid w:val="00B85665"/>
    <w:rsid w:val="00B86374"/>
    <w:rsid w:val="00B86DB2"/>
    <w:rsid w:val="00B87228"/>
    <w:rsid w:val="00B876D5"/>
    <w:rsid w:val="00B87EFE"/>
    <w:rsid w:val="00B90302"/>
    <w:rsid w:val="00B90367"/>
    <w:rsid w:val="00B90635"/>
    <w:rsid w:val="00B9104C"/>
    <w:rsid w:val="00B918BE"/>
    <w:rsid w:val="00B91B27"/>
    <w:rsid w:val="00B92A67"/>
    <w:rsid w:val="00B92DBD"/>
    <w:rsid w:val="00B92E69"/>
    <w:rsid w:val="00B930A9"/>
    <w:rsid w:val="00B93189"/>
    <w:rsid w:val="00B9318B"/>
    <w:rsid w:val="00B934EF"/>
    <w:rsid w:val="00B93D96"/>
    <w:rsid w:val="00B943E5"/>
    <w:rsid w:val="00B94A28"/>
    <w:rsid w:val="00B94ABC"/>
    <w:rsid w:val="00B9507F"/>
    <w:rsid w:val="00B95534"/>
    <w:rsid w:val="00B96462"/>
    <w:rsid w:val="00B96A36"/>
    <w:rsid w:val="00B96B42"/>
    <w:rsid w:val="00B97AA4"/>
    <w:rsid w:val="00B97FE7"/>
    <w:rsid w:val="00BA1ECB"/>
    <w:rsid w:val="00BA21FB"/>
    <w:rsid w:val="00BA225B"/>
    <w:rsid w:val="00BA2374"/>
    <w:rsid w:val="00BA277D"/>
    <w:rsid w:val="00BA2CFA"/>
    <w:rsid w:val="00BA41E6"/>
    <w:rsid w:val="00BA44EF"/>
    <w:rsid w:val="00BA491F"/>
    <w:rsid w:val="00BA5179"/>
    <w:rsid w:val="00BA61C7"/>
    <w:rsid w:val="00BA62C4"/>
    <w:rsid w:val="00BA69BA"/>
    <w:rsid w:val="00BA6E2E"/>
    <w:rsid w:val="00BA6F50"/>
    <w:rsid w:val="00BA718F"/>
    <w:rsid w:val="00BA7640"/>
    <w:rsid w:val="00BA76A8"/>
    <w:rsid w:val="00BA79F5"/>
    <w:rsid w:val="00BA7BD7"/>
    <w:rsid w:val="00BA7D01"/>
    <w:rsid w:val="00BB0C88"/>
    <w:rsid w:val="00BB0E3E"/>
    <w:rsid w:val="00BB12B1"/>
    <w:rsid w:val="00BB1448"/>
    <w:rsid w:val="00BB14C2"/>
    <w:rsid w:val="00BB1901"/>
    <w:rsid w:val="00BB1E35"/>
    <w:rsid w:val="00BB1EC9"/>
    <w:rsid w:val="00BB216A"/>
    <w:rsid w:val="00BB34EC"/>
    <w:rsid w:val="00BB38D7"/>
    <w:rsid w:val="00BB3CA0"/>
    <w:rsid w:val="00BB4A68"/>
    <w:rsid w:val="00BB4F5B"/>
    <w:rsid w:val="00BB504F"/>
    <w:rsid w:val="00BB5658"/>
    <w:rsid w:val="00BB59ED"/>
    <w:rsid w:val="00BB62C2"/>
    <w:rsid w:val="00BB776A"/>
    <w:rsid w:val="00BB7A24"/>
    <w:rsid w:val="00BC01BE"/>
    <w:rsid w:val="00BC0898"/>
    <w:rsid w:val="00BC0F10"/>
    <w:rsid w:val="00BC1091"/>
    <w:rsid w:val="00BC1319"/>
    <w:rsid w:val="00BC2EAE"/>
    <w:rsid w:val="00BC329D"/>
    <w:rsid w:val="00BC494A"/>
    <w:rsid w:val="00BC5C5F"/>
    <w:rsid w:val="00BC5D1B"/>
    <w:rsid w:val="00BC5F1D"/>
    <w:rsid w:val="00BC6A9C"/>
    <w:rsid w:val="00BC6BBC"/>
    <w:rsid w:val="00BC6C3D"/>
    <w:rsid w:val="00BC6F1D"/>
    <w:rsid w:val="00BC7863"/>
    <w:rsid w:val="00BC7894"/>
    <w:rsid w:val="00BD050D"/>
    <w:rsid w:val="00BD0526"/>
    <w:rsid w:val="00BD0746"/>
    <w:rsid w:val="00BD0B9A"/>
    <w:rsid w:val="00BD1DE1"/>
    <w:rsid w:val="00BD1FE0"/>
    <w:rsid w:val="00BD2294"/>
    <w:rsid w:val="00BD2703"/>
    <w:rsid w:val="00BD3263"/>
    <w:rsid w:val="00BD32B5"/>
    <w:rsid w:val="00BD3D02"/>
    <w:rsid w:val="00BD447E"/>
    <w:rsid w:val="00BD4B4A"/>
    <w:rsid w:val="00BD4CE9"/>
    <w:rsid w:val="00BD5737"/>
    <w:rsid w:val="00BD60DD"/>
    <w:rsid w:val="00BD723D"/>
    <w:rsid w:val="00BD7771"/>
    <w:rsid w:val="00BD77CB"/>
    <w:rsid w:val="00BD7DE7"/>
    <w:rsid w:val="00BE0535"/>
    <w:rsid w:val="00BE05D7"/>
    <w:rsid w:val="00BE0AF5"/>
    <w:rsid w:val="00BE125F"/>
    <w:rsid w:val="00BE1AB3"/>
    <w:rsid w:val="00BE2150"/>
    <w:rsid w:val="00BE27C5"/>
    <w:rsid w:val="00BE2B85"/>
    <w:rsid w:val="00BE2C9A"/>
    <w:rsid w:val="00BE2F26"/>
    <w:rsid w:val="00BE3249"/>
    <w:rsid w:val="00BE33DA"/>
    <w:rsid w:val="00BE393A"/>
    <w:rsid w:val="00BE43F5"/>
    <w:rsid w:val="00BE486A"/>
    <w:rsid w:val="00BE4B69"/>
    <w:rsid w:val="00BE4E16"/>
    <w:rsid w:val="00BE541E"/>
    <w:rsid w:val="00BE630E"/>
    <w:rsid w:val="00BE6D8C"/>
    <w:rsid w:val="00BE6F16"/>
    <w:rsid w:val="00BE7327"/>
    <w:rsid w:val="00BE795D"/>
    <w:rsid w:val="00BF02B3"/>
    <w:rsid w:val="00BF0C76"/>
    <w:rsid w:val="00BF0E41"/>
    <w:rsid w:val="00BF1C90"/>
    <w:rsid w:val="00BF1CDA"/>
    <w:rsid w:val="00BF23AD"/>
    <w:rsid w:val="00BF242A"/>
    <w:rsid w:val="00BF31A7"/>
    <w:rsid w:val="00BF32E6"/>
    <w:rsid w:val="00BF455A"/>
    <w:rsid w:val="00BF45A1"/>
    <w:rsid w:val="00BF4901"/>
    <w:rsid w:val="00BF4DC4"/>
    <w:rsid w:val="00BF5362"/>
    <w:rsid w:val="00BF57F0"/>
    <w:rsid w:val="00BF5856"/>
    <w:rsid w:val="00BF5A88"/>
    <w:rsid w:val="00BF5BE2"/>
    <w:rsid w:val="00BF6DC6"/>
    <w:rsid w:val="00BF725E"/>
    <w:rsid w:val="00BF7BFC"/>
    <w:rsid w:val="00C00196"/>
    <w:rsid w:val="00C004E2"/>
    <w:rsid w:val="00C0093D"/>
    <w:rsid w:val="00C015C5"/>
    <w:rsid w:val="00C01EF0"/>
    <w:rsid w:val="00C028CC"/>
    <w:rsid w:val="00C0339E"/>
    <w:rsid w:val="00C034EF"/>
    <w:rsid w:val="00C049BA"/>
    <w:rsid w:val="00C04B28"/>
    <w:rsid w:val="00C04E6E"/>
    <w:rsid w:val="00C04EA5"/>
    <w:rsid w:val="00C053C4"/>
    <w:rsid w:val="00C05504"/>
    <w:rsid w:val="00C05F7E"/>
    <w:rsid w:val="00C06508"/>
    <w:rsid w:val="00C06751"/>
    <w:rsid w:val="00C06EBD"/>
    <w:rsid w:val="00C07775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4515"/>
    <w:rsid w:val="00C15058"/>
    <w:rsid w:val="00C152B2"/>
    <w:rsid w:val="00C15D84"/>
    <w:rsid w:val="00C161D6"/>
    <w:rsid w:val="00C161F8"/>
    <w:rsid w:val="00C16A33"/>
    <w:rsid w:val="00C16E0F"/>
    <w:rsid w:val="00C1744D"/>
    <w:rsid w:val="00C175EC"/>
    <w:rsid w:val="00C1799E"/>
    <w:rsid w:val="00C17D33"/>
    <w:rsid w:val="00C2014E"/>
    <w:rsid w:val="00C206A4"/>
    <w:rsid w:val="00C2083E"/>
    <w:rsid w:val="00C20924"/>
    <w:rsid w:val="00C2147D"/>
    <w:rsid w:val="00C2173B"/>
    <w:rsid w:val="00C2291C"/>
    <w:rsid w:val="00C22D2A"/>
    <w:rsid w:val="00C22E04"/>
    <w:rsid w:val="00C23909"/>
    <w:rsid w:val="00C24BA2"/>
    <w:rsid w:val="00C25FE6"/>
    <w:rsid w:val="00C26449"/>
    <w:rsid w:val="00C269F8"/>
    <w:rsid w:val="00C26DD6"/>
    <w:rsid w:val="00C27A3F"/>
    <w:rsid w:val="00C30AA0"/>
    <w:rsid w:val="00C30EDF"/>
    <w:rsid w:val="00C3149C"/>
    <w:rsid w:val="00C317CC"/>
    <w:rsid w:val="00C31CF6"/>
    <w:rsid w:val="00C32A4C"/>
    <w:rsid w:val="00C32BBE"/>
    <w:rsid w:val="00C3306D"/>
    <w:rsid w:val="00C3362C"/>
    <w:rsid w:val="00C3371A"/>
    <w:rsid w:val="00C33FE9"/>
    <w:rsid w:val="00C3463A"/>
    <w:rsid w:val="00C349FA"/>
    <w:rsid w:val="00C351D6"/>
    <w:rsid w:val="00C3544C"/>
    <w:rsid w:val="00C35C1C"/>
    <w:rsid w:val="00C36ED1"/>
    <w:rsid w:val="00C372DD"/>
    <w:rsid w:val="00C37AEB"/>
    <w:rsid w:val="00C403DC"/>
    <w:rsid w:val="00C407C4"/>
    <w:rsid w:val="00C411F6"/>
    <w:rsid w:val="00C41346"/>
    <w:rsid w:val="00C415C3"/>
    <w:rsid w:val="00C41D16"/>
    <w:rsid w:val="00C429B5"/>
    <w:rsid w:val="00C42E97"/>
    <w:rsid w:val="00C4339A"/>
    <w:rsid w:val="00C435F9"/>
    <w:rsid w:val="00C43BAE"/>
    <w:rsid w:val="00C44003"/>
    <w:rsid w:val="00C4484C"/>
    <w:rsid w:val="00C44898"/>
    <w:rsid w:val="00C45B34"/>
    <w:rsid w:val="00C45EB6"/>
    <w:rsid w:val="00C464BD"/>
    <w:rsid w:val="00C46611"/>
    <w:rsid w:val="00C46FE0"/>
    <w:rsid w:val="00C471DB"/>
    <w:rsid w:val="00C47F68"/>
    <w:rsid w:val="00C52A9C"/>
    <w:rsid w:val="00C535E3"/>
    <w:rsid w:val="00C53A66"/>
    <w:rsid w:val="00C546CC"/>
    <w:rsid w:val="00C54783"/>
    <w:rsid w:val="00C54DC4"/>
    <w:rsid w:val="00C54EB3"/>
    <w:rsid w:val="00C55CC4"/>
    <w:rsid w:val="00C55CC5"/>
    <w:rsid w:val="00C55FB0"/>
    <w:rsid w:val="00C572FE"/>
    <w:rsid w:val="00C574F7"/>
    <w:rsid w:val="00C579B8"/>
    <w:rsid w:val="00C57DF1"/>
    <w:rsid w:val="00C60234"/>
    <w:rsid w:val="00C6028B"/>
    <w:rsid w:val="00C60328"/>
    <w:rsid w:val="00C604D4"/>
    <w:rsid w:val="00C60701"/>
    <w:rsid w:val="00C60B9C"/>
    <w:rsid w:val="00C60D36"/>
    <w:rsid w:val="00C61D73"/>
    <w:rsid w:val="00C62108"/>
    <w:rsid w:val="00C62442"/>
    <w:rsid w:val="00C626D8"/>
    <w:rsid w:val="00C63235"/>
    <w:rsid w:val="00C632E7"/>
    <w:rsid w:val="00C64234"/>
    <w:rsid w:val="00C6461D"/>
    <w:rsid w:val="00C65642"/>
    <w:rsid w:val="00C65AB6"/>
    <w:rsid w:val="00C65CE5"/>
    <w:rsid w:val="00C66038"/>
    <w:rsid w:val="00C6655E"/>
    <w:rsid w:val="00C6733B"/>
    <w:rsid w:val="00C706C3"/>
    <w:rsid w:val="00C70762"/>
    <w:rsid w:val="00C714D2"/>
    <w:rsid w:val="00C716AE"/>
    <w:rsid w:val="00C71733"/>
    <w:rsid w:val="00C720F2"/>
    <w:rsid w:val="00C722B6"/>
    <w:rsid w:val="00C72347"/>
    <w:rsid w:val="00C723A6"/>
    <w:rsid w:val="00C72633"/>
    <w:rsid w:val="00C72865"/>
    <w:rsid w:val="00C7317C"/>
    <w:rsid w:val="00C73403"/>
    <w:rsid w:val="00C7377B"/>
    <w:rsid w:val="00C7377E"/>
    <w:rsid w:val="00C73AC3"/>
    <w:rsid w:val="00C73F9F"/>
    <w:rsid w:val="00C74AF2"/>
    <w:rsid w:val="00C74E04"/>
    <w:rsid w:val="00C75EEA"/>
    <w:rsid w:val="00C75FD1"/>
    <w:rsid w:val="00C77957"/>
    <w:rsid w:val="00C77981"/>
    <w:rsid w:val="00C77AF1"/>
    <w:rsid w:val="00C77F2A"/>
    <w:rsid w:val="00C81E88"/>
    <w:rsid w:val="00C8220A"/>
    <w:rsid w:val="00C82333"/>
    <w:rsid w:val="00C828CF"/>
    <w:rsid w:val="00C8291A"/>
    <w:rsid w:val="00C82AE5"/>
    <w:rsid w:val="00C838B3"/>
    <w:rsid w:val="00C845F4"/>
    <w:rsid w:val="00C845F7"/>
    <w:rsid w:val="00C848E1"/>
    <w:rsid w:val="00C85091"/>
    <w:rsid w:val="00C85D21"/>
    <w:rsid w:val="00C862EA"/>
    <w:rsid w:val="00C8636C"/>
    <w:rsid w:val="00C86764"/>
    <w:rsid w:val="00C86A97"/>
    <w:rsid w:val="00C90FEA"/>
    <w:rsid w:val="00C917DD"/>
    <w:rsid w:val="00C91AE5"/>
    <w:rsid w:val="00C91C44"/>
    <w:rsid w:val="00C9209C"/>
    <w:rsid w:val="00C9256C"/>
    <w:rsid w:val="00C934EC"/>
    <w:rsid w:val="00C93A73"/>
    <w:rsid w:val="00C93DBC"/>
    <w:rsid w:val="00C94597"/>
    <w:rsid w:val="00C945AA"/>
    <w:rsid w:val="00C94681"/>
    <w:rsid w:val="00C95EF6"/>
    <w:rsid w:val="00C96452"/>
    <w:rsid w:val="00C974B3"/>
    <w:rsid w:val="00C9764A"/>
    <w:rsid w:val="00C979B6"/>
    <w:rsid w:val="00C97EC6"/>
    <w:rsid w:val="00CA04DD"/>
    <w:rsid w:val="00CA0657"/>
    <w:rsid w:val="00CA0AE5"/>
    <w:rsid w:val="00CA1341"/>
    <w:rsid w:val="00CA1A19"/>
    <w:rsid w:val="00CA1EC3"/>
    <w:rsid w:val="00CA372B"/>
    <w:rsid w:val="00CA37EA"/>
    <w:rsid w:val="00CA38F9"/>
    <w:rsid w:val="00CA4189"/>
    <w:rsid w:val="00CA4221"/>
    <w:rsid w:val="00CA443F"/>
    <w:rsid w:val="00CA4ACF"/>
    <w:rsid w:val="00CA4BFA"/>
    <w:rsid w:val="00CA4CD2"/>
    <w:rsid w:val="00CA4E8A"/>
    <w:rsid w:val="00CA519A"/>
    <w:rsid w:val="00CA54B8"/>
    <w:rsid w:val="00CA56EC"/>
    <w:rsid w:val="00CA622E"/>
    <w:rsid w:val="00CA6723"/>
    <w:rsid w:val="00CA7DFC"/>
    <w:rsid w:val="00CB06C0"/>
    <w:rsid w:val="00CB2A04"/>
    <w:rsid w:val="00CB2AC8"/>
    <w:rsid w:val="00CB3323"/>
    <w:rsid w:val="00CB34D0"/>
    <w:rsid w:val="00CB3579"/>
    <w:rsid w:val="00CB39EE"/>
    <w:rsid w:val="00CB616B"/>
    <w:rsid w:val="00CB6904"/>
    <w:rsid w:val="00CC0BF0"/>
    <w:rsid w:val="00CC0CDD"/>
    <w:rsid w:val="00CC1102"/>
    <w:rsid w:val="00CC15D3"/>
    <w:rsid w:val="00CC265B"/>
    <w:rsid w:val="00CC2CD7"/>
    <w:rsid w:val="00CC3001"/>
    <w:rsid w:val="00CC3130"/>
    <w:rsid w:val="00CC34D2"/>
    <w:rsid w:val="00CC37B6"/>
    <w:rsid w:val="00CC4241"/>
    <w:rsid w:val="00CC4C9C"/>
    <w:rsid w:val="00CC5085"/>
    <w:rsid w:val="00CC5282"/>
    <w:rsid w:val="00CC5C03"/>
    <w:rsid w:val="00CC673E"/>
    <w:rsid w:val="00CD0744"/>
    <w:rsid w:val="00CD23F0"/>
    <w:rsid w:val="00CD3ACC"/>
    <w:rsid w:val="00CD41B1"/>
    <w:rsid w:val="00CD4993"/>
    <w:rsid w:val="00CD49C1"/>
    <w:rsid w:val="00CD5B0B"/>
    <w:rsid w:val="00CD5D2E"/>
    <w:rsid w:val="00CD5D58"/>
    <w:rsid w:val="00CD606F"/>
    <w:rsid w:val="00CD65FD"/>
    <w:rsid w:val="00CD7B16"/>
    <w:rsid w:val="00CD7B58"/>
    <w:rsid w:val="00CD7CD3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37D8"/>
    <w:rsid w:val="00CE4050"/>
    <w:rsid w:val="00CE42BD"/>
    <w:rsid w:val="00CE49C5"/>
    <w:rsid w:val="00CE4C4C"/>
    <w:rsid w:val="00CE540A"/>
    <w:rsid w:val="00CE5866"/>
    <w:rsid w:val="00CE5902"/>
    <w:rsid w:val="00CE605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5AB"/>
    <w:rsid w:val="00CF2C27"/>
    <w:rsid w:val="00CF4443"/>
    <w:rsid w:val="00CF4FE3"/>
    <w:rsid w:val="00CF612D"/>
    <w:rsid w:val="00CF6934"/>
    <w:rsid w:val="00CF6E49"/>
    <w:rsid w:val="00CF7C72"/>
    <w:rsid w:val="00D002D3"/>
    <w:rsid w:val="00D00543"/>
    <w:rsid w:val="00D0056A"/>
    <w:rsid w:val="00D015F4"/>
    <w:rsid w:val="00D020CF"/>
    <w:rsid w:val="00D02232"/>
    <w:rsid w:val="00D02944"/>
    <w:rsid w:val="00D033F8"/>
    <w:rsid w:val="00D03F56"/>
    <w:rsid w:val="00D04094"/>
    <w:rsid w:val="00D04214"/>
    <w:rsid w:val="00D047D4"/>
    <w:rsid w:val="00D04A47"/>
    <w:rsid w:val="00D0560C"/>
    <w:rsid w:val="00D05AE6"/>
    <w:rsid w:val="00D05E2F"/>
    <w:rsid w:val="00D0737E"/>
    <w:rsid w:val="00D078C0"/>
    <w:rsid w:val="00D07C6F"/>
    <w:rsid w:val="00D10125"/>
    <w:rsid w:val="00D1019F"/>
    <w:rsid w:val="00D106DC"/>
    <w:rsid w:val="00D10CF9"/>
    <w:rsid w:val="00D10D7C"/>
    <w:rsid w:val="00D10DF1"/>
    <w:rsid w:val="00D10FE0"/>
    <w:rsid w:val="00D116D7"/>
    <w:rsid w:val="00D119A2"/>
    <w:rsid w:val="00D11F83"/>
    <w:rsid w:val="00D1202F"/>
    <w:rsid w:val="00D1270F"/>
    <w:rsid w:val="00D129A6"/>
    <w:rsid w:val="00D12D2F"/>
    <w:rsid w:val="00D12D8E"/>
    <w:rsid w:val="00D13095"/>
    <w:rsid w:val="00D1325C"/>
    <w:rsid w:val="00D14A1D"/>
    <w:rsid w:val="00D14A64"/>
    <w:rsid w:val="00D15274"/>
    <w:rsid w:val="00D152D0"/>
    <w:rsid w:val="00D15946"/>
    <w:rsid w:val="00D15B4A"/>
    <w:rsid w:val="00D162DF"/>
    <w:rsid w:val="00D169D8"/>
    <w:rsid w:val="00D16A19"/>
    <w:rsid w:val="00D16E4D"/>
    <w:rsid w:val="00D17F1D"/>
    <w:rsid w:val="00D21212"/>
    <w:rsid w:val="00D21A99"/>
    <w:rsid w:val="00D21C6C"/>
    <w:rsid w:val="00D21D17"/>
    <w:rsid w:val="00D21EBE"/>
    <w:rsid w:val="00D2228F"/>
    <w:rsid w:val="00D22865"/>
    <w:rsid w:val="00D228D3"/>
    <w:rsid w:val="00D229DD"/>
    <w:rsid w:val="00D22BA9"/>
    <w:rsid w:val="00D22D1B"/>
    <w:rsid w:val="00D22DAD"/>
    <w:rsid w:val="00D22E4D"/>
    <w:rsid w:val="00D2315C"/>
    <w:rsid w:val="00D236A3"/>
    <w:rsid w:val="00D23EB3"/>
    <w:rsid w:val="00D243A8"/>
    <w:rsid w:val="00D25564"/>
    <w:rsid w:val="00D25717"/>
    <w:rsid w:val="00D2590D"/>
    <w:rsid w:val="00D25E5F"/>
    <w:rsid w:val="00D25E68"/>
    <w:rsid w:val="00D27EB0"/>
    <w:rsid w:val="00D27EC2"/>
    <w:rsid w:val="00D27EF1"/>
    <w:rsid w:val="00D3013F"/>
    <w:rsid w:val="00D301FE"/>
    <w:rsid w:val="00D30548"/>
    <w:rsid w:val="00D308D2"/>
    <w:rsid w:val="00D31064"/>
    <w:rsid w:val="00D3118E"/>
    <w:rsid w:val="00D3139C"/>
    <w:rsid w:val="00D31719"/>
    <w:rsid w:val="00D3182D"/>
    <w:rsid w:val="00D32B86"/>
    <w:rsid w:val="00D32E28"/>
    <w:rsid w:val="00D332CF"/>
    <w:rsid w:val="00D33B2E"/>
    <w:rsid w:val="00D34096"/>
    <w:rsid w:val="00D349CF"/>
    <w:rsid w:val="00D3507C"/>
    <w:rsid w:val="00D35348"/>
    <w:rsid w:val="00D3542E"/>
    <w:rsid w:val="00D3572A"/>
    <w:rsid w:val="00D35861"/>
    <w:rsid w:val="00D35EF7"/>
    <w:rsid w:val="00D35F7D"/>
    <w:rsid w:val="00D366CB"/>
    <w:rsid w:val="00D36788"/>
    <w:rsid w:val="00D36862"/>
    <w:rsid w:val="00D3700D"/>
    <w:rsid w:val="00D3723E"/>
    <w:rsid w:val="00D374ED"/>
    <w:rsid w:val="00D3753C"/>
    <w:rsid w:val="00D40A9A"/>
    <w:rsid w:val="00D41E95"/>
    <w:rsid w:val="00D42D35"/>
    <w:rsid w:val="00D42DB0"/>
    <w:rsid w:val="00D435F3"/>
    <w:rsid w:val="00D43BD7"/>
    <w:rsid w:val="00D43E36"/>
    <w:rsid w:val="00D44CDC"/>
    <w:rsid w:val="00D44F21"/>
    <w:rsid w:val="00D4523E"/>
    <w:rsid w:val="00D453A3"/>
    <w:rsid w:val="00D453FC"/>
    <w:rsid w:val="00D458A4"/>
    <w:rsid w:val="00D45A71"/>
    <w:rsid w:val="00D45CC9"/>
    <w:rsid w:val="00D4613E"/>
    <w:rsid w:val="00D4632E"/>
    <w:rsid w:val="00D46DC3"/>
    <w:rsid w:val="00D47C5B"/>
    <w:rsid w:val="00D50C0D"/>
    <w:rsid w:val="00D50C9F"/>
    <w:rsid w:val="00D512F9"/>
    <w:rsid w:val="00D51329"/>
    <w:rsid w:val="00D513BC"/>
    <w:rsid w:val="00D51928"/>
    <w:rsid w:val="00D51E4B"/>
    <w:rsid w:val="00D52DC7"/>
    <w:rsid w:val="00D5309D"/>
    <w:rsid w:val="00D53247"/>
    <w:rsid w:val="00D53356"/>
    <w:rsid w:val="00D53542"/>
    <w:rsid w:val="00D53DA8"/>
    <w:rsid w:val="00D5447A"/>
    <w:rsid w:val="00D5636F"/>
    <w:rsid w:val="00D56B4A"/>
    <w:rsid w:val="00D57A77"/>
    <w:rsid w:val="00D57C31"/>
    <w:rsid w:val="00D57E0C"/>
    <w:rsid w:val="00D57E55"/>
    <w:rsid w:val="00D603C9"/>
    <w:rsid w:val="00D605EB"/>
    <w:rsid w:val="00D60A86"/>
    <w:rsid w:val="00D60BD1"/>
    <w:rsid w:val="00D61195"/>
    <w:rsid w:val="00D6149A"/>
    <w:rsid w:val="00D61F4A"/>
    <w:rsid w:val="00D62339"/>
    <w:rsid w:val="00D62A29"/>
    <w:rsid w:val="00D62C13"/>
    <w:rsid w:val="00D62F36"/>
    <w:rsid w:val="00D63760"/>
    <w:rsid w:val="00D63BB2"/>
    <w:rsid w:val="00D63C98"/>
    <w:rsid w:val="00D643A6"/>
    <w:rsid w:val="00D6519F"/>
    <w:rsid w:val="00D66558"/>
    <w:rsid w:val="00D665C1"/>
    <w:rsid w:val="00D665C2"/>
    <w:rsid w:val="00D66706"/>
    <w:rsid w:val="00D66768"/>
    <w:rsid w:val="00D669D1"/>
    <w:rsid w:val="00D67165"/>
    <w:rsid w:val="00D67686"/>
    <w:rsid w:val="00D700C5"/>
    <w:rsid w:val="00D70102"/>
    <w:rsid w:val="00D717A6"/>
    <w:rsid w:val="00D71A57"/>
    <w:rsid w:val="00D71D0C"/>
    <w:rsid w:val="00D7212C"/>
    <w:rsid w:val="00D721D5"/>
    <w:rsid w:val="00D72865"/>
    <w:rsid w:val="00D7536F"/>
    <w:rsid w:val="00D75915"/>
    <w:rsid w:val="00D75A1A"/>
    <w:rsid w:val="00D75D96"/>
    <w:rsid w:val="00D76699"/>
    <w:rsid w:val="00D76DE3"/>
    <w:rsid w:val="00D76EE1"/>
    <w:rsid w:val="00D77C8D"/>
    <w:rsid w:val="00D77CAE"/>
    <w:rsid w:val="00D77E34"/>
    <w:rsid w:val="00D77E6F"/>
    <w:rsid w:val="00D80242"/>
    <w:rsid w:val="00D811E8"/>
    <w:rsid w:val="00D81710"/>
    <w:rsid w:val="00D81F38"/>
    <w:rsid w:val="00D823A9"/>
    <w:rsid w:val="00D825C4"/>
    <w:rsid w:val="00D82889"/>
    <w:rsid w:val="00D82BF8"/>
    <w:rsid w:val="00D831CB"/>
    <w:rsid w:val="00D831FA"/>
    <w:rsid w:val="00D8343B"/>
    <w:rsid w:val="00D84DC4"/>
    <w:rsid w:val="00D84DC9"/>
    <w:rsid w:val="00D856AB"/>
    <w:rsid w:val="00D85CD8"/>
    <w:rsid w:val="00D866EE"/>
    <w:rsid w:val="00D869A4"/>
    <w:rsid w:val="00D87E70"/>
    <w:rsid w:val="00D908B7"/>
    <w:rsid w:val="00D910C1"/>
    <w:rsid w:val="00D9185B"/>
    <w:rsid w:val="00D91DB5"/>
    <w:rsid w:val="00D9218C"/>
    <w:rsid w:val="00D9275C"/>
    <w:rsid w:val="00D92826"/>
    <w:rsid w:val="00D92AD3"/>
    <w:rsid w:val="00D94304"/>
    <w:rsid w:val="00D94961"/>
    <w:rsid w:val="00D94B2C"/>
    <w:rsid w:val="00D94E5C"/>
    <w:rsid w:val="00D95126"/>
    <w:rsid w:val="00D95301"/>
    <w:rsid w:val="00D955BB"/>
    <w:rsid w:val="00D95A9A"/>
    <w:rsid w:val="00D95F2D"/>
    <w:rsid w:val="00D96AD4"/>
    <w:rsid w:val="00DA0318"/>
    <w:rsid w:val="00DA12E8"/>
    <w:rsid w:val="00DA1B95"/>
    <w:rsid w:val="00DA200C"/>
    <w:rsid w:val="00DA2D68"/>
    <w:rsid w:val="00DA2F3B"/>
    <w:rsid w:val="00DA367B"/>
    <w:rsid w:val="00DA36D4"/>
    <w:rsid w:val="00DA3A0A"/>
    <w:rsid w:val="00DA485B"/>
    <w:rsid w:val="00DA4915"/>
    <w:rsid w:val="00DA5211"/>
    <w:rsid w:val="00DA5FB7"/>
    <w:rsid w:val="00DA6450"/>
    <w:rsid w:val="00DA7415"/>
    <w:rsid w:val="00DA762F"/>
    <w:rsid w:val="00DA7BF2"/>
    <w:rsid w:val="00DB0E7B"/>
    <w:rsid w:val="00DB19AC"/>
    <w:rsid w:val="00DB220E"/>
    <w:rsid w:val="00DB2814"/>
    <w:rsid w:val="00DB313B"/>
    <w:rsid w:val="00DB3632"/>
    <w:rsid w:val="00DB369C"/>
    <w:rsid w:val="00DB3927"/>
    <w:rsid w:val="00DB396E"/>
    <w:rsid w:val="00DB43F5"/>
    <w:rsid w:val="00DB5626"/>
    <w:rsid w:val="00DB5B0F"/>
    <w:rsid w:val="00DB5B30"/>
    <w:rsid w:val="00DB5BFF"/>
    <w:rsid w:val="00DB605A"/>
    <w:rsid w:val="00DB638F"/>
    <w:rsid w:val="00DB73A2"/>
    <w:rsid w:val="00DB7B58"/>
    <w:rsid w:val="00DB7DD5"/>
    <w:rsid w:val="00DC0383"/>
    <w:rsid w:val="00DC0FB3"/>
    <w:rsid w:val="00DC157D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0A5"/>
    <w:rsid w:val="00DC787B"/>
    <w:rsid w:val="00DC7965"/>
    <w:rsid w:val="00DC7A68"/>
    <w:rsid w:val="00DC7EAF"/>
    <w:rsid w:val="00DD06D9"/>
    <w:rsid w:val="00DD07EC"/>
    <w:rsid w:val="00DD10A7"/>
    <w:rsid w:val="00DD1317"/>
    <w:rsid w:val="00DD2277"/>
    <w:rsid w:val="00DD2781"/>
    <w:rsid w:val="00DD2986"/>
    <w:rsid w:val="00DD31AD"/>
    <w:rsid w:val="00DD365A"/>
    <w:rsid w:val="00DD3912"/>
    <w:rsid w:val="00DD3A7A"/>
    <w:rsid w:val="00DD3E27"/>
    <w:rsid w:val="00DD431D"/>
    <w:rsid w:val="00DD436E"/>
    <w:rsid w:val="00DD497B"/>
    <w:rsid w:val="00DD4F7B"/>
    <w:rsid w:val="00DD5E50"/>
    <w:rsid w:val="00DD64B0"/>
    <w:rsid w:val="00DD64F1"/>
    <w:rsid w:val="00DD779D"/>
    <w:rsid w:val="00DD7B20"/>
    <w:rsid w:val="00DD7B2B"/>
    <w:rsid w:val="00DE0A31"/>
    <w:rsid w:val="00DE12DF"/>
    <w:rsid w:val="00DE2566"/>
    <w:rsid w:val="00DE25C9"/>
    <w:rsid w:val="00DE2A1E"/>
    <w:rsid w:val="00DE2BA9"/>
    <w:rsid w:val="00DE386E"/>
    <w:rsid w:val="00DE3ABB"/>
    <w:rsid w:val="00DE403A"/>
    <w:rsid w:val="00DE4D7B"/>
    <w:rsid w:val="00DE4E6C"/>
    <w:rsid w:val="00DE55F2"/>
    <w:rsid w:val="00DE65B2"/>
    <w:rsid w:val="00DE65DB"/>
    <w:rsid w:val="00DE6AA3"/>
    <w:rsid w:val="00DE7F4C"/>
    <w:rsid w:val="00DF14B7"/>
    <w:rsid w:val="00DF17AC"/>
    <w:rsid w:val="00DF1E8E"/>
    <w:rsid w:val="00DF2566"/>
    <w:rsid w:val="00DF2651"/>
    <w:rsid w:val="00DF2C00"/>
    <w:rsid w:val="00DF3642"/>
    <w:rsid w:val="00DF3852"/>
    <w:rsid w:val="00DF3B19"/>
    <w:rsid w:val="00DF4736"/>
    <w:rsid w:val="00DF4883"/>
    <w:rsid w:val="00DF4C20"/>
    <w:rsid w:val="00DF5633"/>
    <w:rsid w:val="00DF6397"/>
    <w:rsid w:val="00DF694A"/>
    <w:rsid w:val="00DF71D6"/>
    <w:rsid w:val="00DF737C"/>
    <w:rsid w:val="00DF7C4C"/>
    <w:rsid w:val="00E0052D"/>
    <w:rsid w:val="00E016D0"/>
    <w:rsid w:val="00E021C0"/>
    <w:rsid w:val="00E02492"/>
    <w:rsid w:val="00E0289D"/>
    <w:rsid w:val="00E029E4"/>
    <w:rsid w:val="00E02F64"/>
    <w:rsid w:val="00E0310F"/>
    <w:rsid w:val="00E03124"/>
    <w:rsid w:val="00E03AD4"/>
    <w:rsid w:val="00E03CCB"/>
    <w:rsid w:val="00E04671"/>
    <w:rsid w:val="00E05095"/>
    <w:rsid w:val="00E05F25"/>
    <w:rsid w:val="00E0633A"/>
    <w:rsid w:val="00E0643A"/>
    <w:rsid w:val="00E067A2"/>
    <w:rsid w:val="00E073D8"/>
    <w:rsid w:val="00E07427"/>
    <w:rsid w:val="00E100D5"/>
    <w:rsid w:val="00E104E6"/>
    <w:rsid w:val="00E10633"/>
    <w:rsid w:val="00E111BA"/>
    <w:rsid w:val="00E1126F"/>
    <w:rsid w:val="00E11540"/>
    <w:rsid w:val="00E120C8"/>
    <w:rsid w:val="00E13771"/>
    <w:rsid w:val="00E13818"/>
    <w:rsid w:val="00E13BA5"/>
    <w:rsid w:val="00E14429"/>
    <w:rsid w:val="00E1469F"/>
    <w:rsid w:val="00E14A07"/>
    <w:rsid w:val="00E14ACF"/>
    <w:rsid w:val="00E1516C"/>
    <w:rsid w:val="00E156F4"/>
    <w:rsid w:val="00E15966"/>
    <w:rsid w:val="00E16258"/>
    <w:rsid w:val="00E1676E"/>
    <w:rsid w:val="00E174F3"/>
    <w:rsid w:val="00E17789"/>
    <w:rsid w:val="00E178C4"/>
    <w:rsid w:val="00E179FB"/>
    <w:rsid w:val="00E17EE2"/>
    <w:rsid w:val="00E201F0"/>
    <w:rsid w:val="00E20FC6"/>
    <w:rsid w:val="00E2140F"/>
    <w:rsid w:val="00E21B40"/>
    <w:rsid w:val="00E2227F"/>
    <w:rsid w:val="00E22E50"/>
    <w:rsid w:val="00E22EA1"/>
    <w:rsid w:val="00E236BF"/>
    <w:rsid w:val="00E237A2"/>
    <w:rsid w:val="00E2396A"/>
    <w:rsid w:val="00E23BAD"/>
    <w:rsid w:val="00E23F3E"/>
    <w:rsid w:val="00E25731"/>
    <w:rsid w:val="00E257E5"/>
    <w:rsid w:val="00E258F9"/>
    <w:rsid w:val="00E25B19"/>
    <w:rsid w:val="00E25D7A"/>
    <w:rsid w:val="00E2797A"/>
    <w:rsid w:val="00E30968"/>
    <w:rsid w:val="00E31B5B"/>
    <w:rsid w:val="00E32407"/>
    <w:rsid w:val="00E3241C"/>
    <w:rsid w:val="00E32763"/>
    <w:rsid w:val="00E32E81"/>
    <w:rsid w:val="00E33242"/>
    <w:rsid w:val="00E33DFE"/>
    <w:rsid w:val="00E3482F"/>
    <w:rsid w:val="00E34A1E"/>
    <w:rsid w:val="00E34C13"/>
    <w:rsid w:val="00E34FC3"/>
    <w:rsid w:val="00E35A26"/>
    <w:rsid w:val="00E35BED"/>
    <w:rsid w:val="00E35DAC"/>
    <w:rsid w:val="00E3644C"/>
    <w:rsid w:val="00E3655C"/>
    <w:rsid w:val="00E36F57"/>
    <w:rsid w:val="00E3704D"/>
    <w:rsid w:val="00E371CE"/>
    <w:rsid w:val="00E3738F"/>
    <w:rsid w:val="00E373F4"/>
    <w:rsid w:val="00E4061F"/>
    <w:rsid w:val="00E4133F"/>
    <w:rsid w:val="00E415ED"/>
    <w:rsid w:val="00E419B9"/>
    <w:rsid w:val="00E423E0"/>
    <w:rsid w:val="00E45156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3624"/>
    <w:rsid w:val="00E54B32"/>
    <w:rsid w:val="00E55545"/>
    <w:rsid w:val="00E55A55"/>
    <w:rsid w:val="00E55C21"/>
    <w:rsid w:val="00E55DAE"/>
    <w:rsid w:val="00E55EEA"/>
    <w:rsid w:val="00E5688B"/>
    <w:rsid w:val="00E5785A"/>
    <w:rsid w:val="00E5796F"/>
    <w:rsid w:val="00E60252"/>
    <w:rsid w:val="00E602B3"/>
    <w:rsid w:val="00E602BB"/>
    <w:rsid w:val="00E60598"/>
    <w:rsid w:val="00E605CC"/>
    <w:rsid w:val="00E60ECB"/>
    <w:rsid w:val="00E61250"/>
    <w:rsid w:val="00E61E9E"/>
    <w:rsid w:val="00E627DA"/>
    <w:rsid w:val="00E631F5"/>
    <w:rsid w:val="00E6326C"/>
    <w:rsid w:val="00E637ED"/>
    <w:rsid w:val="00E637F5"/>
    <w:rsid w:val="00E63A8A"/>
    <w:rsid w:val="00E63DC3"/>
    <w:rsid w:val="00E64129"/>
    <w:rsid w:val="00E645EE"/>
    <w:rsid w:val="00E64FC3"/>
    <w:rsid w:val="00E65277"/>
    <w:rsid w:val="00E66541"/>
    <w:rsid w:val="00E66EB3"/>
    <w:rsid w:val="00E67045"/>
    <w:rsid w:val="00E673CB"/>
    <w:rsid w:val="00E67434"/>
    <w:rsid w:val="00E67D7A"/>
    <w:rsid w:val="00E701B4"/>
    <w:rsid w:val="00E70318"/>
    <w:rsid w:val="00E704C1"/>
    <w:rsid w:val="00E70ED2"/>
    <w:rsid w:val="00E70FB8"/>
    <w:rsid w:val="00E716EE"/>
    <w:rsid w:val="00E71E33"/>
    <w:rsid w:val="00E71F5D"/>
    <w:rsid w:val="00E72503"/>
    <w:rsid w:val="00E730AB"/>
    <w:rsid w:val="00E7317E"/>
    <w:rsid w:val="00E738F0"/>
    <w:rsid w:val="00E73A67"/>
    <w:rsid w:val="00E73BF4"/>
    <w:rsid w:val="00E7407F"/>
    <w:rsid w:val="00E7461B"/>
    <w:rsid w:val="00E757B7"/>
    <w:rsid w:val="00E75A17"/>
    <w:rsid w:val="00E76367"/>
    <w:rsid w:val="00E806E9"/>
    <w:rsid w:val="00E80DA8"/>
    <w:rsid w:val="00E8138A"/>
    <w:rsid w:val="00E820A4"/>
    <w:rsid w:val="00E8291B"/>
    <w:rsid w:val="00E82FF5"/>
    <w:rsid w:val="00E83376"/>
    <w:rsid w:val="00E83846"/>
    <w:rsid w:val="00E83892"/>
    <w:rsid w:val="00E838F3"/>
    <w:rsid w:val="00E85ABD"/>
    <w:rsid w:val="00E85AC4"/>
    <w:rsid w:val="00E864B7"/>
    <w:rsid w:val="00E8677F"/>
    <w:rsid w:val="00E86EA0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ADF"/>
    <w:rsid w:val="00E930A8"/>
    <w:rsid w:val="00E9330C"/>
    <w:rsid w:val="00E935E8"/>
    <w:rsid w:val="00E9383B"/>
    <w:rsid w:val="00E94561"/>
    <w:rsid w:val="00E94E5C"/>
    <w:rsid w:val="00E9508F"/>
    <w:rsid w:val="00E95295"/>
    <w:rsid w:val="00E95C58"/>
    <w:rsid w:val="00E964D4"/>
    <w:rsid w:val="00E9720B"/>
    <w:rsid w:val="00E97E5E"/>
    <w:rsid w:val="00E97EFE"/>
    <w:rsid w:val="00EA000E"/>
    <w:rsid w:val="00EA0209"/>
    <w:rsid w:val="00EA0C44"/>
    <w:rsid w:val="00EA0F74"/>
    <w:rsid w:val="00EA2D34"/>
    <w:rsid w:val="00EA3DDC"/>
    <w:rsid w:val="00EA3E4C"/>
    <w:rsid w:val="00EA4603"/>
    <w:rsid w:val="00EA4865"/>
    <w:rsid w:val="00EA4AA6"/>
    <w:rsid w:val="00EA544B"/>
    <w:rsid w:val="00EA6421"/>
    <w:rsid w:val="00EA658B"/>
    <w:rsid w:val="00EA660B"/>
    <w:rsid w:val="00EA6BFB"/>
    <w:rsid w:val="00EA72F7"/>
    <w:rsid w:val="00EA742F"/>
    <w:rsid w:val="00EB016B"/>
    <w:rsid w:val="00EB0B7A"/>
    <w:rsid w:val="00EB0D2F"/>
    <w:rsid w:val="00EB1636"/>
    <w:rsid w:val="00EB168E"/>
    <w:rsid w:val="00EB16CF"/>
    <w:rsid w:val="00EB27B1"/>
    <w:rsid w:val="00EB2EC0"/>
    <w:rsid w:val="00EB2F58"/>
    <w:rsid w:val="00EB303C"/>
    <w:rsid w:val="00EB33EC"/>
    <w:rsid w:val="00EB3778"/>
    <w:rsid w:val="00EB3918"/>
    <w:rsid w:val="00EB3E5C"/>
    <w:rsid w:val="00EB43BD"/>
    <w:rsid w:val="00EB4B49"/>
    <w:rsid w:val="00EB4D6F"/>
    <w:rsid w:val="00EB5140"/>
    <w:rsid w:val="00EB5262"/>
    <w:rsid w:val="00EB53CF"/>
    <w:rsid w:val="00EB5428"/>
    <w:rsid w:val="00EB54E4"/>
    <w:rsid w:val="00EB5824"/>
    <w:rsid w:val="00EB6163"/>
    <w:rsid w:val="00EB6165"/>
    <w:rsid w:val="00EB6325"/>
    <w:rsid w:val="00EB6341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C4"/>
    <w:rsid w:val="00EC1EDA"/>
    <w:rsid w:val="00EC2408"/>
    <w:rsid w:val="00EC27E0"/>
    <w:rsid w:val="00EC2A0E"/>
    <w:rsid w:val="00EC2A8D"/>
    <w:rsid w:val="00EC2E74"/>
    <w:rsid w:val="00EC3196"/>
    <w:rsid w:val="00EC33E6"/>
    <w:rsid w:val="00EC3C3C"/>
    <w:rsid w:val="00EC43D5"/>
    <w:rsid w:val="00EC59AD"/>
    <w:rsid w:val="00EC6633"/>
    <w:rsid w:val="00EC6AB2"/>
    <w:rsid w:val="00EC7029"/>
    <w:rsid w:val="00EC7483"/>
    <w:rsid w:val="00ED06A9"/>
    <w:rsid w:val="00ED09FB"/>
    <w:rsid w:val="00ED130E"/>
    <w:rsid w:val="00ED1478"/>
    <w:rsid w:val="00ED16E0"/>
    <w:rsid w:val="00ED22F9"/>
    <w:rsid w:val="00ED2A43"/>
    <w:rsid w:val="00ED302B"/>
    <w:rsid w:val="00ED38E9"/>
    <w:rsid w:val="00ED4E92"/>
    <w:rsid w:val="00ED4F68"/>
    <w:rsid w:val="00ED5543"/>
    <w:rsid w:val="00ED57EB"/>
    <w:rsid w:val="00ED5EFA"/>
    <w:rsid w:val="00ED6052"/>
    <w:rsid w:val="00ED7D4B"/>
    <w:rsid w:val="00EE010C"/>
    <w:rsid w:val="00EE0D72"/>
    <w:rsid w:val="00EE18A6"/>
    <w:rsid w:val="00EE1D09"/>
    <w:rsid w:val="00EE1E80"/>
    <w:rsid w:val="00EE2587"/>
    <w:rsid w:val="00EE25A9"/>
    <w:rsid w:val="00EE2723"/>
    <w:rsid w:val="00EE36C0"/>
    <w:rsid w:val="00EE3FB4"/>
    <w:rsid w:val="00EE5101"/>
    <w:rsid w:val="00EE6074"/>
    <w:rsid w:val="00EE66DE"/>
    <w:rsid w:val="00EE6981"/>
    <w:rsid w:val="00EE724E"/>
    <w:rsid w:val="00EE7338"/>
    <w:rsid w:val="00EE778F"/>
    <w:rsid w:val="00EE7871"/>
    <w:rsid w:val="00EF03BD"/>
    <w:rsid w:val="00EF0F80"/>
    <w:rsid w:val="00EF132A"/>
    <w:rsid w:val="00EF14A7"/>
    <w:rsid w:val="00EF1CAA"/>
    <w:rsid w:val="00EF1D04"/>
    <w:rsid w:val="00EF1D15"/>
    <w:rsid w:val="00EF28C0"/>
    <w:rsid w:val="00EF29F4"/>
    <w:rsid w:val="00EF2BDC"/>
    <w:rsid w:val="00EF366C"/>
    <w:rsid w:val="00EF3713"/>
    <w:rsid w:val="00EF432B"/>
    <w:rsid w:val="00EF470D"/>
    <w:rsid w:val="00EF49E3"/>
    <w:rsid w:val="00EF506B"/>
    <w:rsid w:val="00EF5103"/>
    <w:rsid w:val="00EF52A0"/>
    <w:rsid w:val="00EF52F3"/>
    <w:rsid w:val="00EF54BA"/>
    <w:rsid w:val="00EF5532"/>
    <w:rsid w:val="00EF5747"/>
    <w:rsid w:val="00EF5AEF"/>
    <w:rsid w:val="00EF5B8E"/>
    <w:rsid w:val="00EF5D96"/>
    <w:rsid w:val="00EF5FE3"/>
    <w:rsid w:val="00EF6486"/>
    <w:rsid w:val="00EF6E82"/>
    <w:rsid w:val="00EF74F9"/>
    <w:rsid w:val="00EF7632"/>
    <w:rsid w:val="00EF77E4"/>
    <w:rsid w:val="00EF7CF4"/>
    <w:rsid w:val="00EF7DB7"/>
    <w:rsid w:val="00F003E6"/>
    <w:rsid w:val="00F008A1"/>
    <w:rsid w:val="00F01782"/>
    <w:rsid w:val="00F01A97"/>
    <w:rsid w:val="00F036DB"/>
    <w:rsid w:val="00F038B5"/>
    <w:rsid w:val="00F043A5"/>
    <w:rsid w:val="00F0487B"/>
    <w:rsid w:val="00F04C9D"/>
    <w:rsid w:val="00F052B8"/>
    <w:rsid w:val="00F05D48"/>
    <w:rsid w:val="00F06003"/>
    <w:rsid w:val="00F060CE"/>
    <w:rsid w:val="00F06F85"/>
    <w:rsid w:val="00F105D8"/>
    <w:rsid w:val="00F111AB"/>
    <w:rsid w:val="00F117C8"/>
    <w:rsid w:val="00F124AF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2CB"/>
    <w:rsid w:val="00F17D50"/>
    <w:rsid w:val="00F20820"/>
    <w:rsid w:val="00F2083D"/>
    <w:rsid w:val="00F21C76"/>
    <w:rsid w:val="00F2288D"/>
    <w:rsid w:val="00F22D2D"/>
    <w:rsid w:val="00F236A5"/>
    <w:rsid w:val="00F23D37"/>
    <w:rsid w:val="00F2449C"/>
    <w:rsid w:val="00F24BDA"/>
    <w:rsid w:val="00F24F4E"/>
    <w:rsid w:val="00F252E2"/>
    <w:rsid w:val="00F26AB9"/>
    <w:rsid w:val="00F26E96"/>
    <w:rsid w:val="00F26F6A"/>
    <w:rsid w:val="00F27394"/>
    <w:rsid w:val="00F2768B"/>
    <w:rsid w:val="00F27B16"/>
    <w:rsid w:val="00F300ED"/>
    <w:rsid w:val="00F30769"/>
    <w:rsid w:val="00F30857"/>
    <w:rsid w:val="00F312D3"/>
    <w:rsid w:val="00F31692"/>
    <w:rsid w:val="00F31E08"/>
    <w:rsid w:val="00F3256D"/>
    <w:rsid w:val="00F32C9B"/>
    <w:rsid w:val="00F32F86"/>
    <w:rsid w:val="00F3398B"/>
    <w:rsid w:val="00F33D59"/>
    <w:rsid w:val="00F34035"/>
    <w:rsid w:val="00F340CC"/>
    <w:rsid w:val="00F3541E"/>
    <w:rsid w:val="00F35E7E"/>
    <w:rsid w:val="00F35F7E"/>
    <w:rsid w:val="00F37073"/>
    <w:rsid w:val="00F376CA"/>
    <w:rsid w:val="00F37778"/>
    <w:rsid w:val="00F40759"/>
    <w:rsid w:val="00F40A9D"/>
    <w:rsid w:val="00F40E5F"/>
    <w:rsid w:val="00F40F9F"/>
    <w:rsid w:val="00F42136"/>
    <w:rsid w:val="00F423D4"/>
    <w:rsid w:val="00F42E5A"/>
    <w:rsid w:val="00F42FBC"/>
    <w:rsid w:val="00F430D8"/>
    <w:rsid w:val="00F4364F"/>
    <w:rsid w:val="00F4406C"/>
    <w:rsid w:val="00F449DF"/>
    <w:rsid w:val="00F44BBD"/>
    <w:rsid w:val="00F44DD1"/>
    <w:rsid w:val="00F468DC"/>
    <w:rsid w:val="00F46C79"/>
    <w:rsid w:val="00F47EF0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975"/>
    <w:rsid w:val="00F52B0D"/>
    <w:rsid w:val="00F53366"/>
    <w:rsid w:val="00F5344D"/>
    <w:rsid w:val="00F538A5"/>
    <w:rsid w:val="00F53E31"/>
    <w:rsid w:val="00F543E6"/>
    <w:rsid w:val="00F5446C"/>
    <w:rsid w:val="00F54C89"/>
    <w:rsid w:val="00F550C3"/>
    <w:rsid w:val="00F55550"/>
    <w:rsid w:val="00F56037"/>
    <w:rsid w:val="00F5610F"/>
    <w:rsid w:val="00F56650"/>
    <w:rsid w:val="00F579F1"/>
    <w:rsid w:val="00F57B85"/>
    <w:rsid w:val="00F57D0E"/>
    <w:rsid w:val="00F60792"/>
    <w:rsid w:val="00F612AA"/>
    <w:rsid w:val="00F61359"/>
    <w:rsid w:val="00F62A10"/>
    <w:rsid w:val="00F62ECD"/>
    <w:rsid w:val="00F63B04"/>
    <w:rsid w:val="00F63B08"/>
    <w:rsid w:val="00F63D37"/>
    <w:rsid w:val="00F641C2"/>
    <w:rsid w:val="00F642C1"/>
    <w:rsid w:val="00F6498B"/>
    <w:rsid w:val="00F65432"/>
    <w:rsid w:val="00F656D4"/>
    <w:rsid w:val="00F6576C"/>
    <w:rsid w:val="00F657FA"/>
    <w:rsid w:val="00F65AB1"/>
    <w:rsid w:val="00F65AFB"/>
    <w:rsid w:val="00F65B14"/>
    <w:rsid w:val="00F65E8D"/>
    <w:rsid w:val="00F66A78"/>
    <w:rsid w:val="00F7074C"/>
    <w:rsid w:val="00F70AC4"/>
    <w:rsid w:val="00F71A89"/>
    <w:rsid w:val="00F71B39"/>
    <w:rsid w:val="00F726EC"/>
    <w:rsid w:val="00F72838"/>
    <w:rsid w:val="00F72EA3"/>
    <w:rsid w:val="00F73268"/>
    <w:rsid w:val="00F733DA"/>
    <w:rsid w:val="00F73993"/>
    <w:rsid w:val="00F740D7"/>
    <w:rsid w:val="00F743E8"/>
    <w:rsid w:val="00F746CF"/>
    <w:rsid w:val="00F7478C"/>
    <w:rsid w:val="00F74B36"/>
    <w:rsid w:val="00F74DB7"/>
    <w:rsid w:val="00F7535C"/>
    <w:rsid w:val="00F753A4"/>
    <w:rsid w:val="00F758C0"/>
    <w:rsid w:val="00F758FE"/>
    <w:rsid w:val="00F766CE"/>
    <w:rsid w:val="00F7689F"/>
    <w:rsid w:val="00F76B51"/>
    <w:rsid w:val="00F772B5"/>
    <w:rsid w:val="00F77437"/>
    <w:rsid w:val="00F77A03"/>
    <w:rsid w:val="00F77A52"/>
    <w:rsid w:val="00F77C1B"/>
    <w:rsid w:val="00F80CFF"/>
    <w:rsid w:val="00F81AE5"/>
    <w:rsid w:val="00F81DF3"/>
    <w:rsid w:val="00F822E2"/>
    <w:rsid w:val="00F82742"/>
    <w:rsid w:val="00F8292E"/>
    <w:rsid w:val="00F82E63"/>
    <w:rsid w:val="00F83C1A"/>
    <w:rsid w:val="00F8438C"/>
    <w:rsid w:val="00F84C91"/>
    <w:rsid w:val="00F84DF5"/>
    <w:rsid w:val="00F85AF2"/>
    <w:rsid w:val="00F8658C"/>
    <w:rsid w:val="00F8685A"/>
    <w:rsid w:val="00F86A71"/>
    <w:rsid w:val="00F86B7E"/>
    <w:rsid w:val="00F87B25"/>
    <w:rsid w:val="00F9033F"/>
    <w:rsid w:val="00F90AB8"/>
    <w:rsid w:val="00F90ABA"/>
    <w:rsid w:val="00F913DE"/>
    <w:rsid w:val="00F9145D"/>
    <w:rsid w:val="00F91992"/>
    <w:rsid w:val="00F91B24"/>
    <w:rsid w:val="00F91F7E"/>
    <w:rsid w:val="00F925C3"/>
    <w:rsid w:val="00F92E0C"/>
    <w:rsid w:val="00F932E0"/>
    <w:rsid w:val="00F93FCD"/>
    <w:rsid w:val="00F94186"/>
    <w:rsid w:val="00F94A3F"/>
    <w:rsid w:val="00F95236"/>
    <w:rsid w:val="00F9572C"/>
    <w:rsid w:val="00F95A2B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AA5"/>
    <w:rsid w:val="00FA1C62"/>
    <w:rsid w:val="00FA24CB"/>
    <w:rsid w:val="00FA2BAE"/>
    <w:rsid w:val="00FA33A6"/>
    <w:rsid w:val="00FA3583"/>
    <w:rsid w:val="00FA5233"/>
    <w:rsid w:val="00FA5642"/>
    <w:rsid w:val="00FA5CCD"/>
    <w:rsid w:val="00FA60BB"/>
    <w:rsid w:val="00FA6604"/>
    <w:rsid w:val="00FA72B5"/>
    <w:rsid w:val="00FA7483"/>
    <w:rsid w:val="00FA7629"/>
    <w:rsid w:val="00FB04CA"/>
    <w:rsid w:val="00FB05F7"/>
    <w:rsid w:val="00FB0AF9"/>
    <w:rsid w:val="00FB105F"/>
    <w:rsid w:val="00FB129B"/>
    <w:rsid w:val="00FB1342"/>
    <w:rsid w:val="00FB1535"/>
    <w:rsid w:val="00FB16AD"/>
    <w:rsid w:val="00FB1F78"/>
    <w:rsid w:val="00FB2737"/>
    <w:rsid w:val="00FB3310"/>
    <w:rsid w:val="00FB36C4"/>
    <w:rsid w:val="00FB3AF1"/>
    <w:rsid w:val="00FB44E3"/>
    <w:rsid w:val="00FB4AFE"/>
    <w:rsid w:val="00FB4C30"/>
    <w:rsid w:val="00FB51D5"/>
    <w:rsid w:val="00FB54E7"/>
    <w:rsid w:val="00FB6063"/>
    <w:rsid w:val="00FB672A"/>
    <w:rsid w:val="00FB6E32"/>
    <w:rsid w:val="00FB71F3"/>
    <w:rsid w:val="00FB7E90"/>
    <w:rsid w:val="00FC032D"/>
    <w:rsid w:val="00FC0484"/>
    <w:rsid w:val="00FC07AE"/>
    <w:rsid w:val="00FC0C42"/>
    <w:rsid w:val="00FC0FDC"/>
    <w:rsid w:val="00FC1614"/>
    <w:rsid w:val="00FC16B8"/>
    <w:rsid w:val="00FC1888"/>
    <w:rsid w:val="00FC1C40"/>
    <w:rsid w:val="00FC1FC1"/>
    <w:rsid w:val="00FC201B"/>
    <w:rsid w:val="00FC2270"/>
    <w:rsid w:val="00FC282B"/>
    <w:rsid w:val="00FC2BAA"/>
    <w:rsid w:val="00FC3868"/>
    <w:rsid w:val="00FC3AC2"/>
    <w:rsid w:val="00FC3D40"/>
    <w:rsid w:val="00FC407A"/>
    <w:rsid w:val="00FC420F"/>
    <w:rsid w:val="00FC496D"/>
    <w:rsid w:val="00FC525B"/>
    <w:rsid w:val="00FC54CD"/>
    <w:rsid w:val="00FC5521"/>
    <w:rsid w:val="00FC5581"/>
    <w:rsid w:val="00FC67E0"/>
    <w:rsid w:val="00FC68AB"/>
    <w:rsid w:val="00FC6E72"/>
    <w:rsid w:val="00FC7777"/>
    <w:rsid w:val="00FD0075"/>
    <w:rsid w:val="00FD026A"/>
    <w:rsid w:val="00FD041C"/>
    <w:rsid w:val="00FD0838"/>
    <w:rsid w:val="00FD1A06"/>
    <w:rsid w:val="00FD1EA4"/>
    <w:rsid w:val="00FD2607"/>
    <w:rsid w:val="00FD2A45"/>
    <w:rsid w:val="00FD323F"/>
    <w:rsid w:val="00FD52A8"/>
    <w:rsid w:val="00FD52F5"/>
    <w:rsid w:val="00FD5C33"/>
    <w:rsid w:val="00FD61DF"/>
    <w:rsid w:val="00FD6264"/>
    <w:rsid w:val="00FD7494"/>
    <w:rsid w:val="00FE00E8"/>
    <w:rsid w:val="00FE02A4"/>
    <w:rsid w:val="00FE0518"/>
    <w:rsid w:val="00FE0702"/>
    <w:rsid w:val="00FE0F3A"/>
    <w:rsid w:val="00FE13DD"/>
    <w:rsid w:val="00FE1FE6"/>
    <w:rsid w:val="00FE221E"/>
    <w:rsid w:val="00FE23A2"/>
    <w:rsid w:val="00FE23DC"/>
    <w:rsid w:val="00FE2DB8"/>
    <w:rsid w:val="00FE30B5"/>
    <w:rsid w:val="00FE324D"/>
    <w:rsid w:val="00FE3327"/>
    <w:rsid w:val="00FE364F"/>
    <w:rsid w:val="00FE38A2"/>
    <w:rsid w:val="00FE3904"/>
    <w:rsid w:val="00FE41AC"/>
    <w:rsid w:val="00FE4997"/>
    <w:rsid w:val="00FE528F"/>
    <w:rsid w:val="00FE52CD"/>
    <w:rsid w:val="00FE5312"/>
    <w:rsid w:val="00FE57DD"/>
    <w:rsid w:val="00FE58F7"/>
    <w:rsid w:val="00FE5DB5"/>
    <w:rsid w:val="00FE6699"/>
    <w:rsid w:val="00FE79E2"/>
    <w:rsid w:val="00FE7A60"/>
    <w:rsid w:val="00FF0CF3"/>
    <w:rsid w:val="00FF33C0"/>
    <w:rsid w:val="00FF46C3"/>
    <w:rsid w:val="00FF5528"/>
    <w:rsid w:val="00FF58B7"/>
    <w:rsid w:val="00FF5AEB"/>
    <w:rsid w:val="00FF6704"/>
    <w:rsid w:val="00FF72AD"/>
    <w:rsid w:val="00FF72F8"/>
    <w:rsid w:val="00FF7772"/>
    <w:rsid w:val="00FF7809"/>
    <w:rsid w:val="00FF7818"/>
    <w:rsid w:val="00FF7D86"/>
    <w:rsid w:val="00FF7FC6"/>
    <w:rsid w:val="05EA4688"/>
    <w:rsid w:val="07726956"/>
    <w:rsid w:val="107B2188"/>
    <w:rsid w:val="11FB3DFA"/>
    <w:rsid w:val="12DF2468"/>
    <w:rsid w:val="14087AF8"/>
    <w:rsid w:val="18DA30F3"/>
    <w:rsid w:val="1E4C3156"/>
    <w:rsid w:val="2A853C00"/>
    <w:rsid w:val="2BEF1C7A"/>
    <w:rsid w:val="2C8E3CB0"/>
    <w:rsid w:val="30F61E45"/>
    <w:rsid w:val="3302796B"/>
    <w:rsid w:val="332F2068"/>
    <w:rsid w:val="33A269B1"/>
    <w:rsid w:val="34AD7D70"/>
    <w:rsid w:val="3516008F"/>
    <w:rsid w:val="36EE08EB"/>
    <w:rsid w:val="38442E38"/>
    <w:rsid w:val="3AB82723"/>
    <w:rsid w:val="3EA32D4B"/>
    <w:rsid w:val="42CB4DFB"/>
    <w:rsid w:val="449C7E68"/>
    <w:rsid w:val="4B277DDB"/>
    <w:rsid w:val="4B6865D6"/>
    <w:rsid w:val="4C304B01"/>
    <w:rsid w:val="50CD6CE1"/>
    <w:rsid w:val="54AF15D4"/>
    <w:rsid w:val="56DC6DA5"/>
    <w:rsid w:val="5A676BD0"/>
    <w:rsid w:val="5F040092"/>
    <w:rsid w:val="5F966E62"/>
    <w:rsid w:val="60E82F47"/>
    <w:rsid w:val="639C59C2"/>
    <w:rsid w:val="67876997"/>
    <w:rsid w:val="67BC15A9"/>
    <w:rsid w:val="682A264A"/>
    <w:rsid w:val="6AD86394"/>
    <w:rsid w:val="73430BCE"/>
    <w:rsid w:val="742A1440"/>
    <w:rsid w:val="743B36EA"/>
    <w:rsid w:val="755B3ECA"/>
    <w:rsid w:val="75A0650D"/>
    <w:rsid w:val="76EE4506"/>
    <w:rsid w:val="7F55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宋体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 w:qFormat="1"/>
    <w:lsdException w:name="caption" w:qFormat="1"/>
    <w:lsdException w:name="footnote reference" w:semiHidden="1"/>
    <w:lsdException w:name="annotation reference" w:semiHidden="1" w:qFormat="1"/>
    <w:lsdException w:name="List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E48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4E4831"/>
    <w:pPr>
      <w:numPr>
        <w:numId w:val="0"/>
      </w:numPr>
      <w:pBdr>
        <w:top w:val="none" w:sz="0" w:space="0" w:color="auto"/>
      </w:pBdr>
      <w:tabs>
        <w:tab w:val="num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rsid w:val="004E4831"/>
    <w:pPr>
      <w:numPr>
        <w:ilvl w:val="2"/>
      </w:numPr>
      <w:tabs>
        <w:tab w:val="num" w:pos="576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basedOn w:val="3"/>
    <w:next w:val="a"/>
    <w:uiPriority w:val="9"/>
    <w:qFormat/>
    <w:rsid w:val="004E4831"/>
    <w:pPr>
      <w:numPr>
        <w:ilvl w:val="3"/>
      </w:numPr>
      <w:tabs>
        <w:tab w:val="num" w:pos="576"/>
      </w:tabs>
      <w:ind w:left="576" w:hanging="576"/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rsid w:val="004E4831"/>
    <w:pPr>
      <w:numPr>
        <w:ilvl w:val="5"/>
      </w:numPr>
      <w:tabs>
        <w:tab w:val="num" w:pos="576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4831"/>
    <w:pPr>
      <w:outlineLvl w:val="5"/>
    </w:pPr>
  </w:style>
  <w:style w:type="paragraph" w:styleId="7">
    <w:name w:val="heading 7"/>
    <w:basedOn w:val="H6"/>
    <w:next w:val="a"/>
    <w:uiPriority w:val="9"/>
    <w:qFormat/>
    <w:rsid w:val="004E4831"/>
    <w:pPr>
      <w:numPr>
        <w:ilvl w:val="6"/>
      </w:numPr>
      <w:tabs>
        <w:tab w:val="num" w:pos="57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4E4831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uiPriority w:val="9"/>
    <w:qFormat/>
    <w:rsid w:val="004E4831"/>
    <w:pPr>
      <w:numPr>
        <w:ilvl w:val="8"/>
      </w:numPr>
      <w:tabs>
        <w:tab w:val="num" w:pos="1440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E4831"/>
  </w:style>
  <w:style w:type="character" w:styleId="a4">
    <w:name w:val="footnote reference"/>
    <w:basedOn w:val="a0"/>
    <w:semiHidden/>
    <w:rsid w:val="004E4831"/>
    <w:rPr>
      <w:b/>
      <w:position w:val="6"/>
      <w:sz w:val="16"/>
    </w:rPr>
  </w:style>
  <w:style w:type="character" w:styleId="a5">
    <w:name w:val="Hyperlink"/>
    <w:basedOn w:val="a0"/>
    <w:rsid w:val="004E4831"/>
    <w:rPr>
      <w:color w:val="0000FF"/>
      <w:u w:val="single"/>
    </w:rPr>
  </w:style>
  <w:style w:type="character" w:styleId="a6">
    <w:name w:val="annotation reference"/>
    <w:basedOn w:val="a0"/>
    <w:semiHidden/>
    <w:qFormat/>
    <w:rsid w:val="004E4831"/>
    <w:rPr>
      <w:sz w:val="16"/>
    </w:rPr>
  </w:style>
  <w:style w:type="character" w:styleId="a7">
    <w:name w:val="FollowedHyperlink"/>
    <w:basedOn w:val="a0"/>
    <w:qFormat/>
    <w:rsid w:val="004E4831"/>
    <w:rPr>
      <w:color w:val="800080"/>
      <w:u w:val="single"/>
    </w:rPr>
  </w:style>
  <w:style w:type="character" w:customStyle="1" w:styleId="ZGSM">
    <w:name w:val="ZGSM"/>
    <w:rsid w:val="004E4831"/>
  </w:style>
  <w:style w:type="character" w:customStyle="1" w:styleId="1Char">
    <w:name w:val="标题 1 Char"/>
    <w:basedOn w:val="a0"/>
    <w:link w:val="1"/>
    <w:rsid w:val="004E4831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uiPriority w:val="9"/>
    <w:rsid w:val="004E4831"/>
  </w:style>
  <w:style w:type="character" w:customStyle="1" w:styleId="Char">
    <w:name w:val="列表 Char"/>
    <w:basedOn w:val="a0"/>
    <w:link w:val="a8"/>
    <w:qFormat/>
    <w:rsid w:val="004E4831"/>
    <w:rPr>
      <w:lang w:val="en-GB" w:eastAsia="en-US" w:bidi="ar-SA"/>
    </w:rPr>
  </w:style>
  <w:style w:type="character" w:customStyle="1" w:styleId="Char0">
    <w:name w:val="列表项目符号 Char"/>
    <w:basedOn w:val="Char"/>
    <w:link w:val="a9"/>
    <w:qFormat/>
    <w:rsid w:val="004E4831"/>
  </w:style>
  <w:style w:type="character" w:customStyle="1" w:styleId="2Char">
    <w:name w:val="列表项目符号 2 Char"/>
    <w:basedOn w:val="Char0"/>
    <w:link w:val="20"/>
    <w:rsid w:val="004E4831"/>
  </w:style>
  <w:style w:type="character" w:customStyle="1" w:styleId="3Char">
    <w:name w:val="列表项目符号 3 Char"/>
    <w:basedOn w:val="2Char"/>
    <w:link w:val="30"/>
    <w:qFormat/>
    <w:rsid w:val="004E4831"/>
  </w:style>
  <w:style w:type="character" w:customStyle="1" w:styleId="2Char0">
    <w:name w:val="列表 2 Char"/>
    <w:basedOn w:val="Char"/>
    <w:link w:val="21"/>
    <w:qFormat/>
    <w:rsid w:val="004E4831"/>
  </w:style>
  <w:style w:type="character" w:customStyle="1" w:styleId="Guidance">
    <w:name w:val="Guidance"/>
    <w:basedOn w:val="a0"/>
    <w:qFormat/>
    <w:rsid w:val="004E4831"/>
    <w:rPr>
      <w:i/>
      <w:color w:val="0000FF"/>
    </w:rPr>
  </w:style>
  <w:style w:type="character" w:customStyle="1" w:styleId="MTEquationSection">
    <w:name w:val="MTEquationSection"/>
    <w:basedOn w:val="a0"/>
    <w:rsid w:val="004E4831"/>
    <w:rPr>
      <w:vanish w:val="0"/>
      <w:color w:val="FF0000"/>
      <w:lang w:eastAsia="en-US"/>
    </w:rPr>
  </w:style>
  <w:style w:type="character" w:customStyle="1" w:styleId="superscript">
    <w:name w:val="superscript"/>
    <w:basedOn w:val="a0"/>
    <w:qFormat/>
    <w:rsid w:val="004E4831"/>
    <w:rPr>
      <w:rFonts w:ascii="Bookman" w:hAnsi="Bookman"/>
      <w:position w:val="6"/>
      <w:sz w:val="18"/>
    </w:rPr>
  </w:style>
  <w:style w:type="character" w:customStyle="1" w:styleId="B1Char1">
    <w:name w:val="B1 Char1"/>
    <w:basedOn w:val="a0"/>
    <w:link w:val="B1"/>
    <w:qFormat/>
    <w:rsid w:val="004E4831"/>
    <w:rPr>
      <w:rFonts w:eastAsia="宋体"/>
      <w:lang w:val="en-GB" w:eastAsia="en-US" w:bidi="ar-SA"/>
    </w:rPr>
  </w:style>
  <w:style w:type="character" w:customStyle="1" w:styleId="B1Zchn">
    <w:name w:val="B1 Zchn"/>
    <w:basedOn w:val="a0"/>
    <w:rsid w:val="004E483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0"/>
    <w:link w:val="TF"/>
    <w:qFormat/>
    <w:rsid w:val="004E4831"/>
    <w:rPr>
      <w:rFonts w:ascii="Arial" w:eastAsia="宋体" w:hAnsi="Arial"/>
      <w:b/>
      <w:lang w:val="en-GB" w:eastAsia="en-US" w:bidi="ar-SA"/>
    </w:rPr>
  </w:style>
  <w:style w:type="character" w:customStyle="1" w:styleId="TALCharCharChar">
    <w:name w:val="TAL Char Char Char"/>
    <w:basedOn w:val="a0"/>
    <w:link w:val="TALCharChar"/>
    <w:qFormat/>
    <w:rsid w:val="004E4831"/>
    <w:rPr>
      <w:rFonts w:ascii="Arial" w:eastAsia="宋体" w:hAnsi="Arial"/>
      <w:sz w:val="18"/>
      <w:lang w:val="en-GB" w:eastAsia="ja-JP" w:bidi="ar-SA"/>
    </w:rPr>
  </w:style>
  <w:style w:type="character" w:customStyle="1" w:styleId="NOChar">
    <w:name w:val="NO Char"/>
    <w:basedOn w:val="a0"/>
    <w:link w:val="NO"/>
    <w:rsid w:val="004E4831"/>
    <w:rPr>
      <w:rFonts w:eastAsia="宋体"/>
      <w:lang w:val="en-GB" w:eastAsia="en-US" w:bidi="ar-SA"/>
    </w:rPr>
  </w:style>
  <w:style w:type="character" w:customStyle="1" w:styleId="Doc-text2Char">
    <w:name w:val="Doc-text2 Char"/>
    <w:basedOn w:val="a0"/>
    <w:link w:val="Doc-text2"/>
    <w:qFormat/>
    <w:rsid w:val="004E4831"/>
    <w:rPr>
      <w:rFonts w:ascii="Arial" w:eastAsia="MS Mincho" w:hAnsi="Arial"/>
      <w:szCs w:val="24"/>
      <w:lang w:val="en-GB" w:eastAsia="en-GB" w:bidi="ar-SA"/>
    </w:rPr>
  </w:style>
  <w:style w:type="character" w:customStyle="1" w:styleId="PLChar">
    <w:name w:val="PL Char"/>
    <w:basedOn w:val="a0"/>
    <w:link w:val="PL"/>
    <w:rsid w:val="004E4831"/>
    <w:rPr>
      <w:rFonts w:ascii="Courier New" w:hAnsi="Courier New"/>
      <w:sz w:val="16"/>
      <w:lang w:val="en-US" w:eastAsia="en-US" w:bidi="ar-SA"/>
    </w:rPr>
  </w:style>
  <w:style w:type="character" w:customStyle="1" w:styleId="Char1">
    <w:name w:val="批注文字 Char"/>
    <w:basedOn w:val="a0"/>
    <w:link w:val="aa"/>
    <w:semiHidden/>
    <w:rsid w:val="004E4831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1"/>
    <w:link w:val="ab"/>
    <w:qFormat/>
    <w:rsid w:val="004E4831"/>
  </w:style>
  <w:style w:type="character" w:customStyle="1" w:styleId="CRCoverPageZchn">
    <w:name w:val="CR Cover Page Zchn"/>
    <w:link w:val="CRCoverPage"/>
    <w:qFormat/>
    <w:rsid w:val="004E4831"/>
    <w:rPr>
      <w:rFonts w:ascii="Arial" w:hAnsi="Arial"/>
      <w:lang w:val="en-GB" w:eastAsia="en-US" w:bidi="ar-SA"/>
    </w:rPr>
  </w:style>
  <w:style w:type="character" w:customStyle="1" w:styleId="TALChar">
    <w:name w:val="TAL Char"/>
    <w:basedOn w:val="a0"/>
    <w:link w:val="TAL"/>
    <w:rsid w:val="004E483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qFormat/>
    <w:rsid w:val="004E48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4E4831"/>
  </w:style>
  <w:style w:type="character" w:customStyle="1" w:styleId="THChar">
    <w:name w:val="TH Char"/>
    <w:link w:val="TH"/>
    <w:qFormat/>
    <w:rsid w:val="004E4831"/>
    <w:rPr>
      <w:rFonts w:ascii="Arial" w:hAnsi="Arial"/>
      <w:b/>
      <w:lang w:val="en-GB" w:eastAsia="en-US"/>
    </w:rPr>
  </w:style>
  <w:style w:type="character" w:customStyle="1" w:styleId="def">
    <w:name w:val="def"/>
    <w:basedOn w:val="a0"/>
    <w:qFormat/>
    <w:rsid w:val="004E4831"/>
  </w:style>
  <w:style w:type="character" w:customStyle="1" w:styleId="Char3">
    <w:name w:val="页眉 Char"/>
    <w:link w:val="ac"/>
    <w:qFormat/>
    <w:rsid w:val="004E4831"/>
    <w:rPr>
      <w:rFonts w:ascii="Arial" w:hAnsi="Arial"/>
      <w:b/>
      <w:sz w:val="18"/>
      <w:lang w:val="en-US" w:eastAsia="en-US" w:bidi="ar-SA"/>
    </w:rPr>
  </w:style>
  <w:style w:type="character" w:customStyle="1" w:styleId="highlight1">
    <w:name w:val="highlight1"/>
    <w:basedOn w:val="a0"/>
    <w:qFormat/>
    <w:rsid w:val="004E4831"/>
    <w:rPr>
      <w:shd w:val="clear" w:color="auto" w:fill="F5F3DD"/>
    </w:rPr>
  </w:style>
  <w:style w:type="character" w:customStyle="1" w:styleId="TALCar">
    <w:name w:val="TAL Car"/>
    <w:basedOn w:val="a0"/>
    <w:qFormat/>
    <w:rsid w:val="004E483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styleId="31">
    <w:name w:val="List 3"/>
    <w:basedOn w:val="21"/>
    <w:qFormat/>
    <w:rsid w:val="004E4831"/>
    <w:pPr>
      <w:ind w:left="1135"/>
    </w:pPr>
  </w:style>
  <w:style w:type="paragraph" w:styleId="22">
    <w:name w:val="List Number 2"/>
    <w:basedOn w:val="ad"/>
    <w:qFormat/>
    <w:rsid w:val="004E4831"/>
    <w:pPr>
      <w:ind w:left="851"/>
    </w:pPr>
  </w:style>
  <w:style w:type="paragraph" w:styleId="10">
    <w:name w:val="toc 1"/>
    <w:next w:val="a"/>
    <w:semiHidden/>
    <w:rsid w:val="004E48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40">
    <w:name w:val="toc 4"/>
    <w:basedOn w:val="32"/>
    <w:next w:val="a"/>
    <w:semiHidden/>
    <w:rsid w:val="004E4831"/>
    <w:pPr>
      <w:ind w:left="1418" w:hanging="1418"/>
    </w:pPr>
  </w:style>
  <w:style w:type="paragraph" w:styleId="60">
    <w:name w:val="toc 6"/>
    <w:basedOn w:val="50"/>
    <w:next w:val="a"/>
    <w:semiHidden/>
    <w:qFormat/>
    <w:rsid w:val="004E4831"/>
    <w:pPr>
      <w:ind w:left="1985" w:hanging="1985"/>
    </w:pPr>
  </w:style>
  <w:style w:type="paragraph" w:styleId="ae">
    <w:name w:val="index heading"/>
    <w:basedOn w:val="a"/>
    <w:next w:val="a"/>
    <w:semiHidden/>
    <w:qFormat/>
    <w:rsid w:val="004E483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33">
    <w:name w:val="Body Text 3"/>
    <w:basedOn w:val="a"/>
    <w:qFormat/>
    <w:rsid w:val="004E4831"/>
    <w:rPr>
      <w:b/>
      <w:i/>
      <w:lang w:val="en-US"/>
    </w:rPr>
  </w:style>
  <w:style w:type="paragraph" w:styleId="80">
    <w:name w:val="toc 8"/>
    <w:basedOn w:val="10"/>
    <w:next w:val="a"/>
    <w:semiHidden/>
    <w:rsid w:val="004E4831"/>
    <w:pPr>
      <w:spacing w:before="180"/>
      <w:ind w:left="2693" w:hanging="2693"/>
    </w:pPr>
    <w:rPr>
      <w:b/>
    </w:rPr>
  </w:style>
  <w:style w:type="paragraph" w:styleId="af">
    <w:name w:val="Document Map"/>
    <w:basedOn w:val="a"/>
    <w:semiHidden/>
    <w:rsid w:val="004E4831"/>
    <w:pPr>
      <w:shd w:val="clear" w:color="auto" w:fill="000080"/>
    </w:pPr>
    <w:rPr>
      <w:rFonts w:ascii="Tahoma" w:hAnsi="Tahoma"/>
    </w:rPr>
  </w:style>
  <w:style w:type="paragraph" w:styleId="23">
    <w:name w:val="toc 2"/>
    <w:basedOn w:val="10"/>
    <w:next w:val="a"/>
    <w:semiHidden/>
    <w:qFormat/>
    <w:rsid w:val="004E4831"/>
    <w:pPr>
      <w:keepNext w:val="0"/>
      <w:spacing w:before="0"/>
      <w:ind w:left="851" w:hanging="851"/>
    </w:pPr>
    <w:rPr>
      <w:sz w:val="20"/>
    </w:rPr>
  </w:style>
  <w:style w:type="paragraph" w:styleId="41">
    <w:name w:val="List Bullet 4"/>
    <w:basedOn w:val="30"/>
    <w:qFormat/>
    <w:rsid w:val="004E4831"/>
    <w:pPr>
      <w:ind w:left="1418"/>
    </w:pPr>
  </w:style>
  <w:style w:type="paragraph" w:styleId="90">
    <w:name w:val="toc 9"/>
    <w:basedOn w:val="80"/>
    <w:next w:val="a"/>
    <w:semiHidden/>
    <w:rsid w:val="004E4831"/>
    <w:pPr>
      <w:ind w:left="1418" w:hanging="1418"/>
    </w:pPr>
  </w:style>
  <w:style w:type="paragraph" w:styleId="51">
    <w:name w:val="List 5"/>
    <w:basedOn w:val="42"/>
    <w:qFormat/>
    <w:rsid w:val="004E4831"/>
    <w:pPr>
      <w:ind w:left="1702"/>
    </w:pPr>
  </w:style>
  <w:style w:type="paragraph" w:styleId="ac">
    <w:name w:val="header"/>
    <w:link w:val="Char3"/>
    <w:rsid w:val="004E4831"/>
    <w:pPr>
      <w:widowControl w:val="0"/>
    </w:pPr>
    <w:rPr>
      <w:rFonts w:ascii="Arial" w:hAnsi="Arial"/>
      <w:b/>
      <w:sz w:val="18"/>
      <w:lang w:eastAsia="en-US"/>
    </w:rPr>
  </w:style>
  <w:style w:type="paragraph" w:styleId="af0">
    <w:name w:val="Body Text"/>
    <w:basedOn w:val="a"/>
    <w:qFormat/>
    <w:rsid w:val="004E4831"/>
    <w:pPr>
      <w:widowControl w:val="0"/>
      <w:spacing w:after="120"/>
    </w:pPr>
    <w:rPr>
      <w:rFonts w:eastAsia="MS Mincho"/>
      <w:sz w:val="24"/>
      <w:lang w:val="en-US"/>
    </w:rPr>
  </w:style>
  <w:style w:type="paragraph" w:styleId="30">
    <w:name w:val="List Bullet 3"/>
    <w:basedOn w:val="20"/>
    <w:link w:val="3Char"/>
    <w:qFormat/>
    <w:rsid w:val="004E4831"/>
    <w:pPr>
      <w:ind w:left="1135"/>
    </w:pPr>
  </w:style>
  <w:style w:type="paragraph" w:styleId="24">
    <w:name w:val="Body Text Indent 2"/>
    <w:basedOn w:val="a"/>
    <w:rsid w:val="004E4831"/>
    <w:pPr>
      <w:ind w:left="568" w:hanging="568"/>
    </w:pPr>
  </w:style>
  <w:style w:type="paragraph" w:styleId="25">
    <w:name w:val="Body Text 2"/>
    <w:basedOn w:val="a"/>
    <w:qFormat/>
    <w:rsid w:val="004E4831"/>
    <w:pPr>
      <w:spacing w:after="0"/>
      <w:jc w:val="both"/>
    </w:pPr>
    <w:rPr>
      <w:sz w:val="24"/>
      <w:lang w:val="en-US"/>
    </w:rPr>
  </w:style>
  <w:style w:type="paragraph" w:styleId="af1">
    <w:name w:val="footer"/>
    <w:basedOn w:val="ac"/>
    <w:qFormat/>
    <w:rsid w:val="004E4831"/>
    <w:pPr>
      <w:jc w:val="center"/>
    </w:pPr>
    <w:rPr>
      <w:i/>
    </w:rPr>
  </w:style>
  <w:style w:type="paragraph" w:styleId="20">
    <w:name w:val="List Bullet 2"/>
    <w:basedOn w:val="a9"/>
    <w:link w:val="2Char"/>
    <w:qFormat/>
    <w:rsid w:val="004E4831"/>
    <w:pPr>
      <w:ind w:left="851"/>
    </w:pPr>
  </w:style>
  <w:style w:type="paragraph" w:styleId="11">
    <w:name w:val="index 1"/>
    <w:basedOn w:val="a"/>
    <w:next w:val="a"/>
    <w:semiHidden/>
    <w:qFormat/>
    <w:rsid w:val="004E4831"/>
    <w:pPr>
      <w:keepLines/>
      <w:spacing w:after="0"/>
    </w:pPr>
  </w:style>
  <w:style w:type="paragraph" w:styleId="42">
    <w:name w:val="List 4"/>
    <w:basedOn w:val="31"/>
    <w:rsid w:val="004E4831"/>
    <w:pPr>
      <w:ind w:left="1418"/>
    </w:pPr>
  </w:style>
  <w:style w:type="paragraph" w:styleId="af2">
    <w:name w:val="Plain Text"/>
    <w:basedOn w:val="a"/>
    <w:rsid w:val="004E4831"/>
    <w:pPr>
      <w:spacing w:after="0"/>
    </w:pPr>
    <w:rPr>
      <w:rFonts w:ascii="Courier New" w:hAnsi="Courier New"/>
      <w:lang w:val="en-US"/>
    </w:rPr>
  </w:style>
  <w:style w:type="paragraph" w:styleId="ad">
    <w:name w:val="List Number"/>
    <w:basedOn w:val="a8"/>
    <w:rsid w:val="004E4831"/>
  </w:style>
  <w:style w:type="paragraph" w:styleId="70">
    <w:name w:val="toc 7"/>
    <w:basedOn w:val="60"/>
    <w:next w:val="a"/>
    <w:semiHidden/>
    <w:qFormat/>
    <w:rsid w:val="004E4831"/>
    <w:pPr>
      <w:ind w:left="2268" w:hanging="2268"/>
    </w:pPr>
  </w:style>
  <w:style w:type="paragraph" w:styleId="21">
    <w:name w:val="List 2"/>
    <w:basedOn w:val="a8"/>
    <w:link w:val="2Char0"/>
    <w:rsid w:val="004E4831"/>
    <w:pPr>
      <w:ind w:left="851"/>
    </w:pPr>
  </w:style>
  <w:style w:type="paragraph" w:customStyle="1" w:styleId="TT">
    <w:name w:val="TT"/>
    <w:basedOn w:val="1"/>
    <w:next w:val="a"/>
    <w:qFormat/>
    <w:rsid w:val="004E4831"/>
    <w:pPr>
      <w:outlineLvl w:val="9"/>
    </w:pPr>
  </w:style>
  <w:style w:type="paragraph" w:customStyle="1" w:styleId="H6">
    <w:name w:val="H6"/>
    <w:basedOn w:val="5"/>
    <w:next w:val="a"/>
    <w:rsid w:val="004E4831"/>
    <w:pPr>
      <w:ind w:left="1985" w:hanging="1985"/>
      <w:outlineLvl w:val="9"/>
    </w:pPr>
    <w:rPr>
      <w:sz w:val="20"/>
    </w:rPr>
  </w:style>
  <w:style w:type="paragraph" w:styleId="af3">
    <w:name w:val="Body Text Indent"/>
    <w:basedOn w:val="a"/>
    <w:qFormat/>
    <w:rsid w:val="004E4831"/>
    <w:pPr>
      <w:spacing w:before="240" w:after="0"/>
      <w:ind w:left="360"/>
      <w:jc w:val="both"/>
    </w:pPr>
    <w:rPr>
      <w:i/>
      <w:sz w:val="22"/>
    </w:rPr>
  </w:style>
  <w:style w:type="paragraph" w:styleId="af4">
    <w:name w:val="caption"/>
    <w:basedOn w:val="a"/>
    <w:next w:val="a"/>
    <w:qFormat/>
    <w:rsid w:val="004E4831"/>
    <w:pPr>
      <w:spacing w:before="120" w:after="120"/>
    </w:pPr>
    <w:rPr>
      <w:rFonts w:eastAsia="MS Mincho"/>
      <w:b/>
    </w:rPr>
  </w:style>
  <w:style w:type="paragraph" w:styleId="32">
    <w:name w:val="toc 3"/>
    <w:basedOn w:val="23"/>
    <w:next w:val="a"/>
    <w:semiHidden/>
    <w:rsid w:val="004E4831"/>
    <w:pPr>
      <w:ind w:left="1134" w:hanging="1134"/>
    </w:pPr>
  </w:style>
  <w:style w:type="paragraph" w:styleId="aa">
    <w:name w:val="annotation text"/>
    <w:basedOn w:val="a"/>
    <w:link w:val="Char1"/>
    <w:semiHidden/>
    <w:qFormat/>
    <w:rsid w:val="004E4831"/>
    <w:pPr>
      <w:spacing w:before="120" w:after="0"/>
    </w:pPr>
    <w:rPr>
      <w:lang w:val="en-US"/>
    </w:rPr>
  </w:style>
  <w:style w:type="paragraph" w:styleId="af5">
    <w:name w:val="footnote text"/>
    <w:basedOn w:val="a"/>
    <w:semiHidden/>
    <w:rsid w:val="004E4831"/>
    <w:pPr>
      <w:keepLines/>
      <w:spacing w:after="0"/>
      <w:ind w:left="454" w:hanging="454"/>
    </w:pPr>
    <w:rPr>
      <w:sz w:val="16"/>
    </w:rPr>
  </w:style>
  <w:style w:type="paragraph" w:styleId="52">
    <w:name w:val="List Bullet 5"/>
    <w:basedOn w:val="41"/>
    <w:rsid w:val="004E4831"/>
    <w:pPr>
      <w:ind w:left="1702"/>
    </w:pPr>
  </w:style>
  <w:style w:type="paragraph" w:styleId="50">
    <w:name w:val="toc 5"/>
    <w:basedOn w:val="40"/>
    <w:next w:val="a"/>
    <w:semiHidden/>
    <w:rsid w:val="004E4831"/>
    <w:pPr>
      <w:ind w:left="1701" w:hanging="1701"/>
    </w:pPr>
  </w:style>
  <w:style w:type="paragraph" w:styleId="a8">
    <w:name w:val="List"/>
    <w:basedOn w:val="a"/>
    <w:link w:val="Char"/>
    <w:qFormat/>
    <w:rsid w:val="004E4831"/>
    <w:pPr>
      <w:ind w:left="568" w:hanging="284"/>
    </w:pPr>
  </w:style>
  <w:style w:type="paragraph" w:styleId="a9">
    <w:name w:val="List Bullet"/>
    <w:basedOn w:val="a8"/>
    <w:link w:val="Char0"/>
    <w:rsid w:val="004E4831"/>
  </w:style>
  <w:style w:type="paragraph" w:styleId="ab">
    <w:name w:val="annotation subject"/>
    <w:basedOn w:val="aa"/>
    <w:next w:val="aa"/>
    <w:link w:val="Char2"/>
    <w:qFormat/>
    <w:rsid w:val="004E4831"/>
    <w:pPr>
      <w:spacing w:before="0" w:after="180"/>
    </w:pPr>
    <w:rPr>
      <w:b/>
      <w:bCs/>
      <w:lang w:val="en-GB"/>
    </w:rPr>
  </w:style>
  <w:style w:type="paragraph" w:styleId="26">
    <w:name w:val="index 2"/>
    <w:basedOn w:val="11"/>
    <w:next w:val="a"/>
    <w:semiHidden/>
    <w:qFormat/>
    <w:rsid w:val="004E4831"/>
    <w:pPr>
      <w:ind w:left="284"/>
    </w:pPr>
  </w:style>
  <w:style w:type="paragraph" w:styleId="af6">
    <w:name w:val="Balloon Text"/>
    <w:basedOn w:val="a"/>
    <w:semiHidden/>
    <w:qFormat/>
    <w:rsid w:val="004E4831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rsid w:val="004E4831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rsid w:val="004E4831"/>
    <w:pPr>
      <w:keepLines/>
      <w:tabs>
        <w:tab w:val="center" w:pos="4536"/>
        <w:tab w:val="right" w:pos="9072"/>
      </w:tabs>
    </w:pPr>
  </w:style>
  <w:style w:type="paragraph" w:customStyle="1" w:styleId="ZD">
    <w:name w:val="ZD"/>
    <w:rsid w:val="004E4831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a"/>
    <w:link w:val="NOChar"/>
    <w:rsid w:val="004E4831"/>
    <w:pPr>
      <w:keepLines/>
      <w:ind w:left="1135" w:hanging="851"/>
    </w:pPr>
  </w:style>
  <w:style w:type="paragraph" w:customStyle="1" w:styleId="PL">
    <w:name w:val="PL"/>
    <w:link w:val="PLChar"/>
    <w:qFormat/>
    <w:rsid w:val="004E4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E4831"/>
    <w:pPr>
      <w:jc w:val="right"/>
    </w:pPr>
  </w:style>
  <w:style w:type="paragraph" w:customStyle="1" w:styleId="TAL">
    <w:name w:val="TAL"/>
    <w:basedOn w:val="a"/>
    <w:link w:val="TALChar"/>
    <w:rsid w:val="004E48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4831"/>
    <w:rPr>
      <w:b/>
    </w:rPr>
  </w:style>
  <w:style w:type="paragraph" w:customStyle="1" w:styleId="TAC">
    <w:name w:val="TAC"/>
    <w:basedOn w:val="TAL"/>
    <w:link w:val="TACChar"/>
    <w:rsid w:val="004E4831"/>
    <w:pPr>
      <w:jc w:val="center"/>
    </w:pPr>
  </w:style>
  <w:style w:type="paragraph" w:customStyle="1" w:styleId="LD">
    <w:name w:val="LD"/>
    <w:rsid w:val="004E4831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rsid w:val="004E4831"/>
    <w:pPr>
      <w:keepLines/>
      <w:ind w:left="1702" w:hanging="1418"/>
    </w:pPr>
  </w:style>
  <w:style w:type="paragraph" w:customStyle="1" w:styleId="FP">
    <w:name w:val="FP"/>
    <w:basedOn w:val="a"/>
    <w:rsid w:val="004E4831"/>
    <w:pPr>
      <w:spacing w:after="0"/>
    </w:pPr>
  </w:style>
  <w:style w:type="paragraph" w:customStyle="1" w:styleId="NW">
    <w:name w:val="NW"/>
    <w:basedOn w:val="NO"/>
    <w:qFormat/>
    <w:rsid w:val="004E4831"/>
    <w:pPr>
      <w:spacing w:after="0"/>
    </w:pPr>
  </w:style>
  <w:style w:type="paragraph" w:customStyle="1" w:styleId="EW">
    <w:name w:val="EW"/>
    <w:basedOn w:val="EX"/>
    <w:qFormat/>
    <w:rsid w:val="004E4831"/>
    <w:pPr>
      <w:spacing w:after="0"/>
    </w:pPr>
  </w:style>
  <w:style w:type="paragraph" w:customStyle="1" w:styleId="B1">
    <w:name w:val="B1"/>
    <w:basedOn w:val="a8"/>
    <w:link w:val="B1Char1"/>
    <w:rsid w:val="004E4831"/>
  </w:style>
  <w:style w:type="paragraph" w:customStyle="1" w:styleId="EditorsNote">
    <w:name w:val="Editor's Note"/>
    <w:basedOn w:val="NO"/>
    <w:rsid w:val="004E4831"/>
    <w:rPr>
      <w:color w:val="FF0000"/>
    </w:rPr>
  </w:style>
  <w:style w:type="paragraph" w:customStyle="1" w:styleId="TH">
    <w:name w:val="TH"/>
    <w:basedOn w:val="a"/>
    <w:link w:val="THChar"/>
    <w:qFormat/>
    <w:rsid w:val="004E48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48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4E48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rsid w:val="004E48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4E48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rsid w:val="004E4831"/>
    <w:pPr>
      <w:ind w:left="851" w:hanging="851"/>
    </w:pPr>
  </w:style>
  <w:style w:type="paragraph" w:customStyle="1" w:styleId="ZH">
    <w:name w:val="ZH"/>
    <w:qFormat/>
    <w:rsid w:val="004E4831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rsid w:val="004E4831"/>
    <w:pPr>
      <w:keepNext w:val="0"/>
      <w:spacing w:before="0" w:after="240"/>
    </w:pPr>
  </w:style>
  <w:style w:type="paragraph" w:customStyle="1" w:styleId="ZG">
    <w:name w:val="ZG"/>
    <w:rsid w:val="004E4831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uiPriority w:val="99"/>
    <w:qFormat/>
    <w:rsid w:val="004E4831"/>
  </w:style>
  <w:style w:type="paragraph" w:customStyle="1" w:styleId="B3">
    <w:name w:val="B3"/>
    <w:basedOn w:val="31"/>
    <w:qFormat/>
    <w:rsid w:val="004E4831"/>
  </w:style>
  <w:style w:type="paragraph" w:customStyle="1" w:styleId="B4">
    <w:name w:val="B4"/>
    <w:basedOn w:val="42"/>
    <w:rsid w:val="004E4831"/>
  </w:style>
  <w:style w:type="paragraph" w:customStyle="1" w:styleId="B5">
    <w:name w:val="B5"/>
    <w:basedOn w:val="51"/>
    <w:qFormat/>
    <w:rsid w:val="004E4831"/>
  </w:style>
  <w:style w:type="paragraph" w:customStyle="1" w:styleId="ZTD">
    <w:name w:val="ZTD"/>
    <w:basedOn w:val="ZB"/>
    <w:rsid w:val="004E48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4831"/>
    <w:pPr>
      <w:framePr w:wrap="notBeside" w:y="16161"/>
    </w:pPr>
  </w:style>
  <w:style w:type="paragraph" w:customStyle="1" w:styleId="TabList">
    <w:name w:val="TabList"/>
    <w:basedOn w:val="a"/>
    <w:rsid w:val="004E483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4E4831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4E483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rsid w:val="004E4831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4E483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rsid w:val="004E4831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rsid w:val="004E4831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4E4831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rsid w:val="004E4831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E4831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4E4831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4E4831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4E4831"/>
    <w:pPr>
      <w:spacing w:after="240"/>
      <w:jc w:val="both"/>
    </w:pPr>
    <w:rPr>
      <w:rFonts w:ascii="Helvetica" w:hAnsi="Helvetica"/>
    </w:rPr>
  </w:style>
  <w:style w:type="paragraph" w:customStyle="1" w:styleId="MTDisplayEquation">
    <w:name w:val="MTDisplayEquation"/>
    <w:basedOn w:val="a"/>
    <w:qFormat/>
    <w:rsid w:val="004E4831"/>
    <w:pPr>
      <w:tabs>
        <w:tab w:val="center" w:pos="4820"/>
        <w:tab w:val="right" w:pos="9640"/>
      </w:tabs>
    </w:pPr>
  </w:style>
  <w:style w:type="paragraph" w:customStyle="1" w:styleId="list">
    <w:name w:val="list"/>
    <w:basedOn w:val="a"/>
    <w:qFormat/>
    <w:rsid w:val="004E4831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4E483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4E4831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rsid w:val="004E4831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rsid w:val="004E4831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rsid w:val="004E4831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E48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qFormat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"/>
    <w:next w:val="a"/>
    <w:semiHidden/>
    <w:qFormat/>
    <w:rsid w:val="004E483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4">
    <w:name w:val="Char"/>
    <w:basedOn w:val="af"/>
    <w:qFormat/>
    <w:rsid w:val="004E483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4E4831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">
    <w:name w:val="Body"/>
    <w:basedOn w:val="a"/>
    <w:qFormat/>
    <w:rsid w:val="004E4831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CharChar1CharChar">
    <w:name w:val="Char Char Char1 (文字) (文字) Char Char"/>
    <w:semiHidden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a"/>
    <w:link w:val="TALCharCharChar"/>
    <w:qFormat/>
    <w:rsid w:val="004E483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Doc-text2">
    <w:name w:val="Doc-text2"/>
    <w:basedOn w:val="a"/>
    <w:link w:val="Doc-text2Char"/>
    <w:qFormat/>
    <w:rsid w:val="004E48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00BodyText">
    <w:name w:val="00 BodyText"/>
    <w:basedOn w:val="a"/>
    <w:qFormat/>
    <w:rsid w:val="004E4831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LLeft1cm">
    <w:name w:val="TAL + Left:  1 cm"/>
    <w:basedOn w:val="TAL"/>
    <w:qFormat/>
    <w:rsid w:val="004E483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">
    <w:name w:val="列出段落1"/>
    <w:basedOn w:val="a"/>
    <w:uiPriority w:val="34"/>
    <w:qFormat/>
    <w:rsid w:val="004E4831"/>
    <w:pPr>
      <w:ind w:firstLineChars="200" w:firstLine="420"/>
    </w:pPr>
  </w:style>
  <w:style w:type="paragraph" w:customStyle="1" w:styleId="13">
    <w:name w:val="修订1"/>
    <w:uiPriority w:val="99"/>
    <w:semiHidden/>
    <w:rsid w:val="004E4831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qFormat/>
    <w:rsid w:val="004E48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table" w:styleId="af7">
    <w:name w:val="Table Grid"/>
    <w:basedOn w:val="a1"/>
    <w:uiPriority w:val="59"/>
    <w:qFormat/>
    <w:rsid w:val="004E483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rsid w:val="004E026C"/>
    <w:rPr>
      <w:rFonts w:ascii="Arial" w:eastAsia="MS Mincho" w:hAnsi="Arial" w:cs="Arial" w:hint="default"/>
    </w:rPr>
  </w:style>
  <w:style w:type="character" w:customStyle="1" w:styleId="Doc-text2CharChar">
    <w:name w:val="Doc-text2 Char Char"/>
    <w:basedOn w:val="a0"/>
    <w:rsid w:val="009C7181"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"/>
    <w:uiPriority w:val="99"/>
    <w:unhideWhenUsed/>
    <w:rsid w:val="00403E3D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a"/>
    <w:link w:val="CommentsChar"/>
    <w:qFormat/>
    <w:rsid w:val="00F8658C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8658C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</TotalTime>
  <Pages>2</Pages>
  <Words>556</Words>
  <Characters>3173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>ZTE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lastModifiedBy>ZTE</cp:lastModifiedBy>
  <cp:revision>5</cp:revision>
  <cp:lastPrinted>2007-07-31T23:26:00Z</cp:lastPrinted>
  <dcterms:created xsi:type="dcterms:W3CDTF">2017-06-15T04:02:00Z</dcterms:created>
  <dcterms:modified xsi:type="dcterms:W3CDTF">2017-06-16T01:23:00Z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2052-10.1.0.6029</vt:lpwstr>
  </property>
</Properties>
</file>